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DCE64" w14:textId="7654693A" w:rsidR="00C70DD4" w:rsidRDefault="00C70DD4" w:rsidP="00D07266"/>
    <w:p w14:paraId="7A0DCE65" w14:textId="77777777" w:rsidR="0086710F" w:rsidRDefault="0086710F"/>
    <w:p w14:paraId="7A0DCE66" w14:textId="77777777" w:rsidR="0086710F" w:rsidRDefault="0086710F"/>
    <w:p w14:paraId="7A0DCE67" w14:textId="77777777" w:rsidR="0086710F" w:rsidRDefault="0086710F"/>
    <w:p w14:paraId="7A0DCE68" w14:textId="77777777" w:rsidR="00C70DE1" w:rsidRPr="00140BDD" w:rsidRDefault="00BD7DA5" w:rsidP="00157F47">
      <w:pPr>
        <w:jc w:val="center"/>
        <w:rPr>
          <w:rFonts w:cs="Arial"/>
          <w:b/>
          <w:bCs/>
          <w:lang w:val="fr-FR"/>
        </w:rPr>
      </w:pPr>
      <w:r>
        <w:rPr>
          <w:rFonts w:cs="Arial"/>
          <w:b/>
          <w:bCs/>
          <w:lang w:val="en-CA"/>
        </w:rPr>
        <w:t xml:space="preserve">Module 2 </w:t>
      </w:r>
    </w:p>
    <w:tbl>
      <w:tblPr>
        <w:tblStyle w:val="TableGrid"/>
        <w:tblW w:w="1318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AB6"/>
        <w:tblLook w:val="04A0" w:firstRow="1" w:lastRow="0" w:firstColumn="1" w:lastColumn="0" w:noHBand="0" w:noVBand="1"/>
      </w:tblPr>
      <w:tblGrid>
        <w:gridCol w:w="13183"/>
      </w:tblGrid>
      <w:tr w:rsidR="001C1360" w14:paraId="7A0DCE6A" w14:textId="77777777" w:rsidTr="00D81558">
        <w:trPr>
          <w:jc w:val="center"/>
        </w:trPr>
        <w:tc>
          <w:tcPr>
            <w:tcW w:w="13183" w:type="dxa"/>
            <w:shd w:val="clear" w:color="auto" w:fill="FFFAB6"/>
          </w:tcPr>
          <w:p w14:paraId="7A0DCE69" w14:textId="77777777" w:rsidR="00C70DE1" w:rsidRPr="00EE7F57" w:rsidRDefault="00BD7DA5" w:rsidP="00101789">
            <w:pPr>
              <w:jc w:val="center"/>
              <w:rPr>
                <w:rFonts w:cs="Arial"/>
                <w:b/>
                <w:bCs/>
                <w:lang w:val="en-US"/>
              </w:rPr>
            </w:pPr>
            <w:r>
              <w:rPr>
                <w:rFonts w:cs="Arial"/>
                <w:b/>
                <w:bCs/>
                <w:lang w:val="en-CA"/>
              </w:rPr>
              <w:t xml:space="preserve">EXAMPLE OF A CHAIN OF SIGNIFICANT EVENTS AND TRANSITIONAL OUTCOMES </w:t>
            </w:r>
          </w:p>
        </w:tc>
      </w:tr>
    </w:tbl>
    <w:p w14:paraId="7A0DCE6B" w14:textId="77777777" w:rsidR="00010750" w:rsidRPr="00EE7F57" w:rsidRDefault="00BD7DA5" w:rsidP="00157F47">
      <w:pPr>
        <w:jc w:val="center"/>
        <w:rPr>
          <w:rFonts w:cs="Arial"/>
          <w:b/>
          <w:bCs/>
        </w:rPr>
      </w:pPr>
      <w:r w:rsidRPr="00140BDD">
        <w:rPr>
          <w:rFonts w:cs="Arial"/>
          <w:bCs/>
          <w:lang w:val="en-CA"/>
        </w:rPr>
        <w:t xml:space="preserve">Project for modifying bus service in an urban neighbourhood. </w:t>
      </w:r>
      <w:r>
        <w:rPr>
          <w:rStyle w:val="FootnoteReference"/>
          <w:rFonts w:cs="Arial"/>
          <w:b/>
          <w:bCs/>
          <w:lang w:val="fr-FR"/>
        </w:rPr>
        <w:footnoteReference w:id="1"/>
      </w:r>
    </w:p>
    <w:p w14:paraId="7A0DCE6C" w14:textId="77777777" w:rsidR="00157F47" w:rsidRPr="00EE7F57" w:rsidRDefault="00157F47" w:rsidP="00157F47">
      <w:pPr>
        <w:jc w:val="center"/>
        <w:rPr>
          <w:rFonts w:cs="Arial"/>
          <w:b/>
          <w:bCs/>
        </w:rPr>
      </w:pPr>
    </w:p>
    <w:tbl>
      <w:tblPr>
        <w:tblStyle w:val="TableGrid"/>
        <w:tblW w:w="13183" w:type="dxa"/>
        <w:jc w:val="center"/>
        <w:tblLook w:val="04A0" w:firstRow="1" w:lastRow="0" w:firstColumn="1" w:lastColumn="0" w:noHBand="0" w:noVBand="1"/>
      </w:tblPr>
      <w:tblGrid>
        <w:gridCol w:w="13183"/>
      </w:tblGrid>
      <w:tr w:rsidR="001C1360" w14:paraId="7A0DCE6E" w14:textId="77777777" w:rsidTr="00D81558">
        <w:trPr>
          <w:jc w:val="center"/>
        </w:trPr>
        <w:tc>
          <w:tcPr>
            <w:tcW w:w="13183" w:type="dxa"/>
            <w:shd w:val="clear" w:color="auto" w:fill="FFFAB6"/>
          </w:tcPr>
          <w:p w14:paraId="7A0DCE6D" w14:textId="48F993EB" w:rsidR="00C70DE1" w:rsidRPr="00EE7F57" w:rsidRDefault="00BD7DA5" w:rsidP="00D81558">
            <w:pPr>
              <w:spacing w:before="120" w:after="120"/>
              <w:jc w:val="both"/>
              <w:rPr>
                <w:rFonts w:cs="Arial"/>
                <w:lang w:val="en-US"/>
              </w:rPr>
            </w:pPr>
            <w:r w:rsidRPr="00140BDD">
              <w:rPr>
                <w:rFonts w:cs="Arial"/>
                <w:b/>
                <w:bCs/>
                <w:lang w:val="en-CA"/>
              </w:rPr>
              <w:t>Context</w:t>
            </w:r>
            <w:r w:rsidRPr="00140BDD">
              <w:rPr>
                <w:rFonts w:cs="Arial"/>
                <w:bCs/>
                <w:lang w:val="en-CA"/>
              </w:rPr>
              <w:t xml:space="preserve"> – Neighbourhood X is an underprivileged urban neighbourhood with a high population density</w:t>
            </w:r>
            <w:r w:rsidR="00D02D39">
              <w:rPr>
                <w:rFonts w:cs="Arial"/>
                <w:bCs/>
                <w:lang w:val="en-CA"/>
              </w:rPr>
              <w:t>,</w:t>
            </w:r>
            <w:r w:rsidRPr="00140BDD">
              <w:rPr>
                <w:rFonts w:cs="Arial"/>
                <w:bCs/>
                <w:lang w:val="en-CA"/>
              </w:rPr>
              <w:t xml:space="preserve"> but poorly served by </w:t>
            </w:r>
            <w:r w:rsidR="00D02D39">
              <w:rPr>
                <w:rFonts w:cs="Arial"/>
                <w:bCs/>
                <w:lang w:val="en-CA"/>
              </w:rPr>
              <w:t>p</w:t>
            </w:r>
            <w:r w:rsidR="00EE7F57">
              <w:rPr>
                <w:rFonts w:cs="Arial"/>
                <w:bCs/>
                <w:lang w:val="en-CA"/>
              </w:rPr>
              <w:t>ublic</w:t>
            </w:r>
            <w:r w:rsidRPr="00140BDD">
              <w:rPr>
                <w:rFonts w:cs="Arial"/>
                <w:bCs/>
                <w:lang w:val="en-CA"/>
              </w:rPr>
              <w:t xml:space="preserve"> transit. It has few bus routes and the buses don't run very often. </w:t>
            </w:r>
            <w:r w:rsidR="008179A3">
              <w:rPr>
                <w:rFonts w:cs="Arial"/>
                <w:bCs/>
                <w:lang w:val="en-CA"/>
              </w:rPr>
              <w:t>G</w:t>
            </w:r>
            <w:r w:rsidRPr="00140BDD">
              <w:rPr>
                <w:rFonts w:cs="Arial"/>
                <w:bCs/>
                <w:lang w:val="en-CA"/>
              </w:rPr>
              <w:t xml:space="preserve">rocery stores are located far from where people live. As a result, </w:t>
            </w:r>
            <w:r w:rsidR="00632777" w:rsidRPr="00140BDD">
              <w:rPr>
                <w:rFonts w:cs="Arial"/>
                <w:bCs/>
                <w:lang w:val="en-CA"/>
              </w:rPr>
              <w:t xml:space="preserve">for </w:t>
            </w:r>
            <w:r w:rsidR="00632777">
              <w:rPr>
                <w:rFonts w:cs="Arial"/>
                <w:bCs/>
                <w:lang w:val="en-CA"/>
              </w:rPr>
              <w:t>grocery</w:t>
            </w:r>
            <w:r w:rsidR="00632777" w:rsidRPr="00140BDD">
              <w:rPr>
                <w:rFonts w:cs="Arial"/>
                <w:bCs/>
                <w:lang w:val="en-CA"/>
              </w:rPr>
              <w:t xml:space="preserve"> shopping</w:t>
            </w:r>
            <w:r w:rsidR="00632777">
              <w:rPr>
                <w:rFonts w:cs="Arial"/>
                <w:bCs/>
                <w:lang w:val="en-CA"/>
              </w:rPr>
              <w:t xml:space="preserve">, </w:t>
            </w:r>
            <w:r w:rsidRPr="00140BDD">
              <w:rPr>
                <w:rFonts w:cs="Arial"/>
                <w:bCs/>
                <w:lang w:val="en-CA"/>
              </w:rPr>
              <w:t xml:space="preserve">people tend to turn to convenience stores </w:t>
            </w:r>
            <w:r w:rsidR="000A5A01">
              <w:rPr>
                <w:rFonts w:cs="Arial"/>
                <w:bCs/>
                <w:lang w:val="en-CA"/>
              </w:rPr>
              <w:t>where f</w:t>
            </w:r>
            <w:r w:rsidRPr="00140BDD">
              <w:rPr>
                <w:rFonts w:cs="Arial"/>
                <w:bCs/>
                <w:lang w:val="en-CA"/>
              </w:rPr>
              <w:t xml:space="preserve">ruit and vegetables are rare. In addition, </w:t>
            </w:r>
            <w:r w:rsidR="00632777">
              <w:rPr>
                <w:rFonts w:cs="Arial"/>
                <w:bCs/>
                <w:lang w:val="en-CA"/>
              </w:rPr>
              <w:t xml:space="preserve">the </w:t>
            </w:r>
            <w:r w:rsidRPr="00140BDD">
              <w:rPr>
                <w:rFonts w:cs="Arial"/>
                <w:bCs/>
                <w:lang w:val="en-CA"/>
              </w:rPr>
              <w:t xml:space="preserve">food items are more expensive and of lower quality than in supermarkets. </w:t>
            </w:r>
            <w:r w:rsidR="00632777">
              <w:rPr>
                <w:rFonts w:cs="Arial"/>
                <w:bCs/>
                <w:lang w:val="en-CA"/>
              </w:rPr>
              <w:t>Since</w:t>
            </w:r>
            <w:r w:rsidR="00E67B11">
              <w:rPr>
                <w:rFonts w:cs="Arial"/>
                <w:bCs/>
                <w:lang w:val="en-CA"/>
              </w:rPr>
              <w:t xml:space="preserve"> local </w:t>
            </w:r>
            <w:r w:rsidR="006474CE">
              <w:rPr>
                <w:rFonts w:cs="Arial"/>
                <w:bCs/>
                <w:lang w:val="en-CA"/>
              </w:rPr>
              <w:t>residents have limited</w:t>
            </w:r>
            <w:r w:rsidRPr="00140BDD">
              <w:rPr>
                <w:rFonts w:cs="Arial"/>
                <w:bCs/>
                <w:lang w:val="en-CA"/>
              </w:rPr>
              <w:t xml:space="preserve"> means of transportation </w:t>
            </w:r>
            <w:r w:rsidR="00336713" w:rsidRPr="00D07266">
              <w:rPr>
                <w:rFonts w:cs="Arial"/>
                <w:bCs/>
                <w:lang w:val="en-CA"/>
              </w:rPr>
              <w:t>within</w:t>
            </w:r>
            <w:r w:rsidRPr="00140BDD">
              <w:rPr>
                <w:rFonts w:cs="Arial"/>
                <w:bCs/>
                <w:lang w:val="en-CA"/>
              </w:rPr>
              <w:t xml:space="preserve"> </w:t>
            </w:r>
            <w:r w:rsidR="00632777">
              <w:rPr>
                <w:rFonts w:cs="Arial"/>
                <w:bCs/>
                <w:lang w:val="en-CA"/>
              </w:rPr>
              <w:t>this</w:t>
            </w:r>
            <w:r w:rsidRPr="00140BDD">
              <w:rPr>
                <w:rFonts w:cs="Arial"/>
                <w:bCs/>
                <w:lang w:val="en-CA"/>
              </w:rPr>
              <w:t xml:space="preserve"> area that public</w:t>
            </w:r>
            <w:r w:rsidR="00A5080B">
              <w:rPr>
                <w:rFonts w:cs="Arial"/>
                <w:bCs/>
                <w:lang w:val="en-CA"/>
              </w:rPr>
              <w:t xml:space="preserve"> </w:t>
            </w:r>
            <w:r w:rsidRPr="00140BDD">
              <w:rPr>
                <w:rFonts w:cs="Arial"/>
                <w:bCs/>
                <w:lang w:val="en-CA"/>
              </w:rPr>
              <w:t>health officials term a "food desert"</w:t>
            </w:r>
            <w:r w:rsidR="00632777">
              <w:rPr>
                <w:rFonts w:cs="Arial"/>
                <w:bCs/>
                <w:lang w:val="en-CA"/>
              </w:rPr>
              <w:t>,</w:t>
            </w:r>
            <w:r w:rsidRPr="00140BDD">
              <w:rPr>
                <w:rFonts w:cs="Arial"/>
                <w:bCs/>
                <w:lang w:val="en-CA"/>
              </w:rPr>
              <w:t xml:space="preserve"> </w:t>
            </w:r>
            <w:r w:rsidR="00632777">
              <w:rPr>
                <w:rFonts w:cs="Arial"/>
                <w:bCs/>
                <w:lang w:val="en-CA"/>
              </w:rPr>
              <w:t>t</w:t>
            </w:r>
            <w:r w:rsidRPr="00140BDD">
              <w:rPr>
                <w:rFonts w:cs="Arial"/>
                <w:bCs/>
                <w:lang w:val="en-CA"/>
              </w:rPr>
              <w:t>his issue has become a major challenge to social development.</w:t>
            </w:r>
          </w:p>
        </w:tc>
      </w:tr>
      <w:tr w:rsidR="001C1360" w14:paraId="7A0DCE70" w14:textId="77777777" w:rsidTr="00D81558">
        <w:trPr>
          <w:jc w:val="center"/>
        </w:trPr>
        <w:tc>
          <w:tcPr>
            <w:tcW w:w="13183" w:type="dxa"/>
            <w:shd w:val="clear" w:color="auto" w:fill="FFFAB6"/>
          </w:tcPr>
          <w:p w14:paraId="7A0DCE6F" w14:textId="3919900A" w:rsidR="00C70DE1" w:rsidRPr="00EE7F57" w:rsidRDefault="00BD7DA5" w:rsidP="00D81558">
            <w:pPr>
              <w:spacing w:before="120" w:after="120"/>
              <w:jc w:val="both"/>
              <w:rPr>
                <w:rFonts w:cs="Arial"/>
                <w:lang w:val="en-US"/>
              </w:rPr>
            </w:pPr>
            <w:r w:rsidRPr="00140BDD">
              <w:rPr>
                <w:rFonts w:cs="Arial"/>
                <w:lang w:val="en-CA"/>
              </w:rPr>
              <w:t xml:space="preserve">The </w:t>
            </w:r>
            <w:r w:rsidR="00E85ECB">
              <w:rPr>
                <w:rFonts w:cs="Arial"/>
                <w:lang w:val="en-CA"/>
              </w:rPr>
              <w:t xml:space="preserve">Community </w:t>
            </w:r>
            <w:r w:rsidR="00D12231">
              <w:rPr>
                <w:rFonts w:cs="Arial"/>
                <w:lang w:val="en-CA"/>
              </w:rPr>
              <w:t>Intersectoral</w:t>
            </w:r>
            <w:r w:rsidR="000321D6" w:rsidRPr="00140BDD">
              <w:rPr>
                <w:rFonts w:cs="Arial"/>
                <w:lang w:val="en-CA"/>
              </w:rPr>
              <w:t xml:space="preserve"> </w:t>
            </w:r>
            <w:r w:rsidRPr="00140BDD">
              <w:rPr>
                <w:rFonts w:cs="Arial"/>
                <w:lang w:val="en-CA"/>
              </w:rPr>
              <w:t>Committee</w:t>
            </w:r>
            <w:r w:rsidR="000321D6">
              <w:rPr>
                <w:rFonts w:cs="Arial"/>
                <w:lang w:val="en-CA"/>
              </w:rPr>
              <w:t xml:space="preserve"> </w:t>
            </w:r>
            <w:r w:rsidRPr="00140BDD">
              <w:rPr>
                <w:rFonts w:cs="Arial"/>
                <w:lang w:val="en-CA"/>
              </w:rPr>
              <w:t>held a forum on local social development to identify priorities for local action</w:t>
            </w:r>
            <w:r w:rsidR="005220EF">
              <w:rPr>
                <w:rFonts w:cs="Arial"/>
                <w:lang w:val="en-CA"/>
              </w:rPr>
              <w:t>, which resulted</w:t>
            </w:r>
            <w:r w:rsidRPr="00140BDD">
              <w:rPr>
                <w:rFonts w:cs="Arial"/>
                <w:lang w:val="en-CA"/>
              </w:rPr>
              <w:t xml:space="preserve"> in a </w:t>
            </w:r>
            <w:r w:rsidRPr="00140BDD">
              <w:rPr>
                <w:rFonts w:cs="Arial"/>
                <w:b/>
                <w:bCs/>
                <w:lang w:val="en-CA"/>
              </w:rPr>
              <w:t>document of strategic directions</w:t>
            </w:r>
            <w:r w:rsidR="00632777">
              <w:rPr>
                <w:rFonts w:cs="Arial"/>
                <w:b/>
                <w:bCs/>
                <w:lang w:val="en-CA"/>
              </w:rPr>
              <w:t xml:space="preserve"> </w:t>
            </w:r>
            <w:r w:rsidR="00632777" w:rsidRPr="00140BDD">
              <w:rPr>
                <w:rFonts w:cs="Arial"/>
                <w:lang w:val="en-CA"/>
              </w:rPr>
              <w:t>(</w:t>
            </w:r>
            <w:r w:rsidR="00632777">
              <w:rPr>
                <w:rFonts w:cs="Arial"/>
                <w:lang w:val="en-CA"/>
              </w:rPr>
              <w:t xml:space="preserve">event </w:t>
            </w:r>
            <w:r w:rsidR="00632777" w:rsidRPr="00140BDD">
              <w:rPr>
                <w:rFonts w:cs="Arial"/>
                <w:lang w:val="en-CA"/>
              </w:rPr>
              <w:t>#1)</w:t>
            </w:r>
            <w:r w:rsidRPr="00140BDD">
              <w:rPr>
                <w:rFonts w:cs="Arial"/>
                <w:lang w:val="en-CA"/>
              </w:rPr>
              <w:t xml:space="preserve">. This document </w:t>
            </w:r>
            <w:r w:rsidR="00F71EE5">
              <w:rPr>
                <w:rFonts w:cs="Arial"/>
                <w:lang w:val="en-CA"/>
              </w:rPr>
              <w:t>outline</w:t>
            </w:r>
            <w:r w:rsidRPr="00140BDD">
              <w:rPr>
                <w:rFonts w:cs="Arial"/>
                <w:lang w:val="en-CA"/>
              </w:rPr>
              <w:t xml:space="preserve">s three priorities, including </w:t>
            </w:r>
            <w:r w:rsidR="0097402F">
              <w:rPr>
                <w:rFonts w:cs="Arial"/>
                <w:lang w:val="en-CA"/>
              </w:rPr>
              <w:t>H</w:t>
            </w:r>
            <w:r w:rsidRPr="00140BDD">
              <w:rPr>
                <w:rFonts w:cs="Arial"/>
                <w:lang w:val="en-CA"/>
              </w:rPr>
              <w:t xml:space="preserve">ealthy </w:t>
            </w:r>
            <w:r w:rsidR="0097402F">
              <w:rPr>
                <w:rFonts w:cs="Arial"/>
                <w:lang w:val="en-CA"/>
              </w:rPr>
              <w:t>E</w:t>
            </w:r>
            <w:r w:rsidRPr="00140BDD">
              <w:rPr>
                <w:rFonts w:cs="Arial"/>
                <w:lang w:val="en-CA"/>
              </w:rPr>
              <w:t>nvironment and</w:t>
            </w:r>
            <w:r w:rsidR="00CA5866">
              <w:rPr>
                <w:rFonts w:cs="Arial"/>
                <w:lang w:val="en-CA"/>
              </w:rPr>
              <w:t xml:space="preserve"> </w:t>
            </w:r>
            <w:r w:rsidR="0097402F">
              <w:rPr>
                <w:rFonts w:cs="Arial"/>
                <w:lang w:val="en-CA"/>
              </w:rPr>
              <w:t>H</w:t>
            </w:r>
            <w:r w:rsidR="00CA5866">
              <w:rPr>
                <w:rFonts w:cs="Arial"/>
                <w:lang w:val="en-CA"/>
              </w:rPr>
              <w:t>ealthy</w:t>
            </w:r>
            <w:r w:rsidRPr="00140BDD">
              <w:rPr>
                <w:rFonts w:cs="Arial"/>
                <w:lang w:val="en-CA"/>
              </w:rPr>
              <w:t xml:space="preserve"> </w:t>
            </w:r>
            <w:r w:rsidR="0097402F">
              <w:rPr>
                <w:rFonts w:cs="Arial"/>
                <w:lang w:val="en-CA"/>
              </w:rPr>
              <w:t>L</w:t>
            </w:r>
            <w:r w:rsidRPr="00140BDD">
              <w:rPr>
                <w:rFonts w:cs="Arial"/>
                <w:lang w:val="en-CA"/>
              </w:rPr>
              <w:t xml:space="preserve">ifestyles. One of the objectives is to promote access to </w:t>
            </w:r>
            <w:r w:rsidR="00F93240" w:rsidRPr="00140BDD">
              <w:rPr>
                <w:rFonts w:cs="Arial"/>
                <w:lang w:val="en-CA"/>
              </w:rPr>
              <w:t xml:space="preserve">affordable </w:t>
            </w:r>
            <w:r w:rsidRPr="00140BDD">
              <w:rPr>
                <w:rFonts w:cs="Arial"/>
                <w:lang w:val="en-CA"/>
              </w:rPr>
              <w:t xml:space="preserve">fresh fruit and vegetables. </w:t>
            </w:r>
          </w:p>
        </w:tc>
      </w:tr>
      <w:tr w:rsidR="001C1360" w14:paraId="7A0DCE74" w14:textId="77777777" w:rsidTr="00D81558">
        <w:trPr>
          <w:jc w:val="center"/>
        </w:trPr>
        <w:tc>
          <w:tcPr>
            <w:tcW w:w="13183" w:type="dxa"/>
            <w:tcBorders>
              <w:bottom w:val="single" w:sz="4" w:space="0" w:color="auto"/>
            </w:tcBorders>
          </w:tcPr>
          <w:p w14:paraId="7A0DCE71" w14:textId="77777777" w:rsidR="00C70DE1" w:rsidRPr="00EE7F57" w:rsidRDefault="00BD7DA5" w:rsidP="00D81558">
            <w:pPr>
              <w:spacing w:before="120"/>
              <w:jc w:val="center"/>
              <w:rPr>
                <w:rFonts w:cs="Arial"/>
                <w:b/>
                <w:bCs/>
                <w:lang w:val="en-US"/>
              </w:rPr>
            </w:pPr>
            <w:r w:rsidRPr="00140BDD">
              <w:rPr>
                <w:rFonts w:cs="Arial"/>
                <w:b/>
                <w:bCs/>
                <w:lang w:val="en-CA"/>
              </w:rPr>
              <w:t xml:space="preserve">Events </w:t>
            </w:r>
            <w:r w:rsidRPr="00140BDD">
              <w:rPr>
                <w:rFonts w:ascii="Wingdings" w:hAnsi="Wingdings" w:cs="Arial"/>
                <w:b/>
                <w:bCs/>
                <w:lang w:val="en-CA"/>
              </w:rPr>
              <w:sym w:font="Wingdings" w:char="F0E0"/>
            </w:r>
            <w:r w:rsidRPr="00140BDD">
              <w:rPr>
                <w:rFonts w:cs="Arial"/>
                <w:b/>
                <w:bCs/>
                <w:lang w:val="en-CA"/>
              </w:rPr>
              <w:t xml:space="preserve"> Transitional outcomes</w:t>
            </w:r>
          </w:p>
          <w:p w14:paraId="7A0DCE72" w14:textId="33DAD96C" w:rsidR="00C70DE1" w:rsidRPr="00EE7F57" w:rsidRDefault="00BD7DA5" w:rsidP="00D81558">
            <w:pPr>
              <w:rPr>
                <w:rFonts w:cs="Arial"/>
                <w:bCs/>
                <w:lang w:val="en-US"/>
              </w:rPr>
            </w:pPr>
            <w:r w:rsidRPr="00140BDD">
              <w:rPr>
                <w:rFonts w:cs="Arial"/>
                <w:bCs/>
                <w:lang w:val="en-CA"/>
              </w:rPr>
              <w:t>Event #1 </w:t>
            </w:r>
            <w:r w:rsidRPr="00140BDD">
              <w:rPr>
                <w:rFonts w:ascii="Wingdings" w:hAnsi="Wingdings" w:cs="Arial"/>
                <w:bCs/>
                <w:lang w:val="en-CA"/>
              </w:rPr>
              <w:sym w:font="Wingdings" w:char="F0E0"/>
            </w:r>
            <w:r w:rsidRPr="00140BDD">
              <w:rPr>
                <w:rFonts w:cs="Arial"/>
                <w:bCs/>
                <w:lang w:val="en-CA"/>
              </w:rPr>
              <w:t xml:space="preserve"> Production of Intermediaries </w:t>
            </w:r>
            <w:r w:rsidR="00632777">
              <w:rPr>
                <w:rFonts w:cs="Arial"/>
                <w:bCs/>
                <w:lang w:val="en-CA"/>
              </w:rPr>
              <w:t>(</w:t>
            </w:r>
            <w:r w:rsidRPr="00140BDD">
              <w:rPr>
                <w:rFonts w:cs="Arial"/>
                <w:bCs/>
                <w:lang w:val="en-CA"/>
              </w:rPr>
              <w:t>TO</w:t>
            </w:r>
            <w:r w:rsidR="008E20FE">
              <w:rPr>
                <w:rFonts w:cs="Arial"/>
                <w:bCs/>
                <w:lang w:val="en-CA"/>
              </w:rPr>
              <w:t xml:space="preserve"> </w:t>
            </w:r>
            <w:r w:rsidR="003D75B1">
              <w:rPr>
                <w:rFonts w:cs="Arial"/>
                <w:bCs/>
                <w:lang w:val="en-CA"/>
              </w:rPr>
              <w:t># 4</w:t>
            </w:r>
            <w:r w:rsidR="00632777">
              <w:rPr>
                <w:rFonts w:cs="Arial"/>
                <w:bCs/>
                <w:lang w:val="en-CA"/>
              </w:rPr>
              <w:t>)</w:t>
            </w:r>
          </w:p>
          <w:p w14:paraId="7A0DCE73" w14:textId="77777777" w:rsidR="00C70DE1" w:rsidRPr="00EE7F57" w:rsidRDefault="00C70DE1" w:rsidP="00D81558">
            <w:pPr>
              <w:rPr>
                <w:rFonts w:cs="Arial"/>
                <w:b/>
                <w:bCs/>
                <w:lang w:val="en-US"/>
              </w:rPr>
            </w:pPr>
          </w:p>
        </w:tc>
      </w:tr>
      <w:tr w:rsidR="001C1360" w14:paraId="7A0DCE76" w14:textId="77777777" w:rsidTr="00D81558">
        <w:trPr>
          <w:jc w:val="center"/>
        </w:trPr>
        <w:tc>
          <w:tcPr>
            <w:tcW w:w="13183" w:type="dxa"/>
            <w:shd w:val="clear" w:color="auto" w:fill="FFFAB6"/>
          </w:tcPr>
          <w:p w14:paraId="7A0DCE75" w14:textId="2944A74B" w:rsidR="00C70DE1" w:rsidRPr="00EE7F57" w:rsidRDefault="00756309" w:rsidP="00E646EE">
            <w:pPr>
              <w:spacing w:before="120" w:after="120"/>
              <w:jc w:val="both"/>
              <w:rPr>
                <w:rFonts w:cs="Arial"/>
                <w:lang w:val="en-US"/>
              </w:rPr>
            </w:pPr>
            <w:r>
              <w:rPr>
                <w:rFonts w:cs="Arial"/>
                <w:lang w:val="en-CA"/>
              </w:rPr>
              <w:t>To</w:t>
            </w:r>
            <w:r w:rsidR="00BD7DA5" w:rsidRPr="00140BDD">
              <w:rPr>
                <w:rFonts w:cs="Arial"/>
                <w:lang w:val="en-CA"/>
              </w:rPr>
              <w:t xml:space="preserve"> achieve this objective, the Committee </w:t>
            </w:r>
            <w:r w:rsidR="00BD7DA5" w:rsidRPr="00140BDD">
              <w:rPr>
                <w:rFonts w:cs="Arial"/>
                <w:b/>
                <w:bCs/>
                <w:lang w:val="en-CA"/>
              </w:rPr>
              <w:t xml:space="preserve">set up </w:t>
            </w:r>
            <w:r w:rsidR="00632777">
              <w:rPr>
                <w:rFonts w:cs="Arial"/>
                <w:b/>
                <w:bCs/>
                <w:lang w:val="en-CA"/>
              </w:rPr>
              <w:t>a</w:t>
            </w:r>
            <w:r w:rsidR="00BD7DA5" w:rsidRPr="00140BDD">
              <w:rPr>
                <w:rFonts w:cs="Arial"/>
                <w:b/>
                <w:bCs/>
                <w:lang w:val="en-CA"/>
              </w:rPr>
              <w:t xml:space="preserve"> </w:t>
            </w:r>
            <w:r w:rsidR="00D07266" w:rsidRPr="00D07266">
              <w:rPr>
                <w:rFonts w:cs="Arial"/>
                <w:b/>
                <w:bCs/>
                <w:i/>
                <w:iCs/>
                <w:lang w:val="en-CA"/>
              </w:rPr>
              <w:t>Sub-</w:t>
            </w:r>
            <w:r w:rsidR="00BD7DA5" w:rsidRPr="00D07266">
              <w:rPr>
                <w:rFonts w:cs="Arial"/>
                <w:b/>
                <w:bCs/>
                <w:i/>
                <w:iCs/>
                <w:lang w:val="en-CA"/>
              </w:rPr>
              <w:t>C</w:t>
            </w:r>
            <w:r w:rsidR="00BD7DA5" w:rsidRPr="00140BDD">
              <w:rPr>
                <w:rFonts w:cs="Arial"/>
                <w:b/>
                <w:bCs/>
                <w:i/>
                <w:iCs/>
                <w:lang w:val="en-CA"/>
              </w:rPr>
              <w:t>ommittee for Access to Fruit</w:t>
            </w:r>
            <w:r w:rsidR="001C69F5">
              <w:rPr>
                <w:rFonts w:cs="Arial"/>
                <w:b/>
                <w:bCs/>
                <w:i/>
                <w:iCs/>
                <w:lang w:val="en-CA"/>
              </w:rPr>
              <w:t>s</w:t>
            </w:r>
            <w:r w:rsidR="00BD7DA5" w:rsidRPr="00140BDD">
              <w:rPr>
                <w:rFonts w:cs="Arial"/>
                <w:b/>
                <w:bCs/>
                <w:i/>
                <w:iCs/>
                <w:lang w:val="en-CA"/>
              </w:rPr>
              <w:t xml:space="preserve"> and Vegetables</w:t>
            </w:r>
            <w:r w:rsidR="00D07266">
              <w:rPr>
                <w:rFonts w:cs="Arial"/>
                <w:b/>
                <w:bCs/>
                <w:i/>
                <w:iCs/>
                <w:lang w:val="en-CA"/>
              </w:rPr>
              <w:t xml:space="preserve"> </w:t>
            </w:r>
            <w:r w:rsidR="00632777" w:rsidRPr="00140BDD">
              <w:rPr>
                <w:rFonts w:cs="Arial"/>
                <w:lang w:val="en-CA"/>
              </w:rPr>
              <w:t>(</w:t>
            </w:r>
            <w:r w:rsidR="00632777">
              <w:rPr>
                <w:rFonts w:cs="Arial"/>
                <w:lang w:val="en-CA"/>
              </w:rPr>
              <w:t xml:space="preserve">event </w:t>
            </w:r>
            <w:r w:rsidR="00632777" w:rsidRPr="00140BDD">
              <w:rPr>
                <w:rFonts w:cs="Arial"/>
                <w:lang w:val="en-CA"/>
              </w:rPr>
              <w:t>#2)</w:t>
            </w:r>
            <w:r w:rsidR="00BD7DA5" w:rsidRPr="00140BDD">
              <w:rPr>
                <w:rFonts w:cs="Arial"/>
                <w:lang w:val="en-CA"/>
              </w:rPr>
              <w:t>. Th</w:t>
            </w:r>
            <w:r w:rsidR="00632777">
              <w:rPr>
                <w:rFonts w:cs="Arial"/>
                <w:lang w:val="en-CA"/>
              </w:rPr>
              <w:t>e</w:t>
            </w:r>
            <w:r w:rsidR="00BD7DA5" w:rsidRPr="00140BDD">
              <w:rPr>
                <w:rFonts w:cs="Arial"/>
                <w:lang w:val="en-CA"/>
              </w:rPr>
              <w:t xml:space="preserve"> committee is composed of </w:t>
            </w:r>
            <w:bookmarkStart w:id="0" w:name="OLE_LINK1"/>
            <w:r w:rsidR="00E646EE">
              <w:rPr>
                <w:rFonts w:cs="Arial"/>
                <w:lang w:val="en-CA"/>
              </w:rPr>
              <w:t>member</w:t>
            </w:r>
            <w:r w:rsidR="002A2576">
              <w:rPr>
                <w:rFonts w:cs="Arial"/>
                <w:lang w:val="en-CA"/>
              </w:rPr>
              <w:t>s</w:t>
            </w:r>
            <w:r w:rsidR="00E646EE">
              <w:rPr>
                <w:rFonts w:cs="Arial"/>
                <w:lang w:val="en-CA"/>
              </w:rPr>
              <w:t xml:space="preserve"> of the public</w:t>
            </w:r>
            <w:bookmarkEnd w:id="0"/>
            <w:r w:rsidR="00BD7DA5" w:rsidRPr="00140BDD">
              <w:rPr>
                <w:rFonts w:cs="Arial"/>
                <w:lang w:val="en-CA"/>
              </w:rPr>
              <w:t>, community organizations, city representatives, public</w:t>
            </w:r>
            <w:r w:rsidR="00A5080B">
              <w:rPr>
                <w:rFonts w:cs="Arial"/>
                <w:lang w:val="en-CA"/>
              </w:rPr>
              <w:t xml:space="preserve"> </w:t>
            </w:r>
            <w:r w:rsidR="00BD7DA5" w:rsidRPr="00140BDD">
              <w:rPr>
                <w:rFonts w:cs="Arial"/>
                <w:lang w:val="en-CA"/>
              </w:rPr>
              <w:t>health officials, and the development corporation</w:t>
            </w:r>
            <w:r w:rsidR="006515D1">
              <w:rPr>
                <w:rFonts w:cs="Arial"/>
                <w:lang w:val="en-CA"/>
              </w:rPr>
              <w:t xml:space="preserve"> </w:t>
            </w:r>
            <w:r w:rsidR="006515D1" w:rsidRPr="00D07266">
              <w:rPr>
                <w:rFonts w:cs="Arial"/>
                <w:lang w:val="en-CA"/>
              </w:rPr>
              <w:t xml:space="preserve">representing </w:t>
            </w:r>
            <w:r w:rsidR="002E7CDE" w:rsidRPr="00D07266">
              <w:rPr>
                <w:rFonts w:cs="Arial"/>
                <w:lang w:val="en-CA"/>
              </w:rPr>
              <w:t>store owners</w:t>
            </w:r>
            <w:r w:rsidR="00BD7DA5" w:rsidRPr="00140BDD">
              <w:rPr>
                <w:rFonts w:cs="Arial"/>
                <w:lang w:val="en-CA"/>
              </w:rPr>
              <w:t xml:space="preserve"> for the main commercial artery in the neighbourhood. </w:t>
            </w:r>
          </w:p>
        </w:tc>
      </w:tr>
      <w:tr w:rsidR="001C1360" w14:paraId="7A0DCE7A" w14:textId="77777777" w:rsidTr="00D81558">
        <w:trPr>
          <w:jc w:val="center"/>
        </w:trPr>
        <w:tc>
          <w:tcPr>
            <w:tcW w:w="13183" w:type="dxa"/>
            <w:tcBorders>
              <w:bottom w:val="single" w:sz="4" w:space="0" w:color="auto"/>
            </w:tcBorders>
          </w:tcPr>
          <w:p w14:paraId="7A0DCE77" w14:textId="77777777" w:rsidR="00C70DE1" w:rsidRPr="00EE7F57" w:rsidRDefault="00BD7DA5" w:rsidP="00D81558">
            <w:pPr>
              <w:spacing w:before="120"/>
              <w:jc w:val="center"/>
              <w:rPr>
                <w:rFonts w:cs="Arial"/>
                <w:b/>
                <w:bCs/>
                <w:lang w:val="en-US"/>
              </w:rPr>
            </w:pPr>
            <w:r w:rsidRPr="00140BDD">
              <w:rPr>
                <w:rFonts w:cs="Arial"/>
                <w:b/>
                <w:bCs/>
                <w:lang w:val="en-CA"/>
              </w:rPr>
              <w:t xml:space="preserve">Events </w:t>
            </w:r>
            <w:r w:rsidRPr="00140BDD">
              <w:rPr>
                <w:rFonts w:ascii="Wingdings" w:hAnsi="Wingdings" w:cs="Arial"/>
                <w:b/>
                <w:bCs/>
                <w:lang w:val="en-CA"/>
              </w:rPr>
              <w:sym w:font="Wingdings" w:char="F0E0"/>
            </w:r>
            <w:r w:rsidRPr="00140BDD">
              <w:rPr>
                <w:rFonts w:cs="Arial"/>
                <w:b/>
                <w:bCs/>
                <w:lang w:val="en-CA"/>
              </w:rPr>
              <w:t xml:space="preserve"> Transitional outcomes</w:t>
            </w:r>
          </w:p>
          <w:p w14:paraId="7A0DCE78" w14:textId="1329E750" w:rsidR="00C70DE1" w:rsidRPr="00EE7F57" w:rsidRDefault="00BD7DA5" w:rsidP="00D81558">
            <w:pPr>
              <w:rPr>
                <w:rFonts w:cs="Arial"/>
                <w:bCs/>
                <w:lang w:val="en-US"/>
              </w:rPr>
            </w:pPr>
            <w:r w:rsidRPr="00140BDD">
              <w:rPr>
                <w:rFonts w:cs="Arial"/>
                <w:bCs/>
                <w:lang w:val="en-CA"/>
              </w:rPr>
              <w:t>Event #2 </w:t>
            </w:r>
            <w:r w:rsidRPr="00140BDD">
              <w:rPr>
                <w:rFonts w:ascii="Wingdings" w:hAnsi="Wingdings" w:cs="Arial"/>
                <w:bCs/>
                <w:lang w:val="en-CA"/>
              </w:rPr>
              <w:sym w:font="Wingdings" w:char="F0E0"/>
            </w:r>
            <w:r w:rsidRPr="00140BDD">
              <w:rPr>
                <w:rFonts w:cs="Arial"/>
                <w:bCs/>
                <w:lang w:val="en-CA"/>
              </w:rPr>
              <w:t xml:space="preserve"> Network Creation </w:t>
            </w:r>
            <w:r w:rsidR="00632777">
              <w:rPr>
                <w:rFonts w:cs="Arial"/>
                <w:bCs/>
                <w:lang w:val="en-CA"/>
              </w:rPr>
              <w:t>(</w:t>
            </w:r>
            <w:r w:rsidRPr="00140BDD">
              <w:rPr>
                <w:rFonts w:cs="Arial"/>
                <w:bCs/>
                <w:lang w:val="en-CA"/>
              </w:rPr>
              <w:t xml:space="preserve">TO </w:t>
            </w:r>
            <w:r w:rsidR="003D75B1">
              <w:rPr>
                <w:rFonts w:cs="Arial"/>
                <w:bCs/>
                <w:lang w:val="en-CA"/>
              </w:rPr>
              <w:t>#1</w:t>
            </w:r>
            <w:r w:rsidR="00632777">
              <w:rPr>
                <w:rFonts w:cs="Arial"/>
                <w:bCs/>
                <w:lang w:val="en-CA"/>
              </w:rPr>
              <w:t>)</w:t>
            </w:r>
          </w:p>
          <w:p w14:paraId="7A0DCE79" w14:textId="77777777" w:rsidR="00C70DE1" w:rsidRPr="00EE7F57" w:rsidRDefault="00C70DE1" w:rsidP="00D81558">
            <w:pPr>
              <w:rPr>
                <w:rFonts w:cs="Arial"/>
                <w:b/>
                <w:bCs/>
                <w:lang w:val="en-US"/>
              </w:rPr>
            </w:pPr>
          </w:p>
        </w:tc>
      </w:tr>
      <w:tr w:rsidR="001C1360" w14:paraId="7A0DCE7C" w14:textId="77777777" w:rsidTr="00010750">
        <w:trPr>
          <w:jc w:val="center"/>
        </w:trPr>
        <w:tc>
          <w:tcPr>
            <w:tcW w:w="13183" w:type="dxa"/>
            <w:tcBorders>
              <w:bottom w:val="single" w:sz="4" w:space="0" w:color="auto"/>
            </w:tcBorders>
            <w:shd w:val="clear" w:color="auto" w:fill="FFFAB6"/>
          </w:tcPr>
          <w:p w14:paraId="7A0DCE7B" w14:textId="286C97EE" w:rsidR="0019319B" w:rsidRPr="00EE7F57" w:rsidRDefault="00D2655E" w:rsidP="00761F2C">
            <w:pPr>
              <w:spacing w:before="120"/>
              <w:rPr>
                <w:rFonts w:cs="Arial"/>
                <w:bCs/>
                <w:lang w:val="en-US"/>
              </w:rPr>
            </w:pPr>
            <w:r w:rsidRPr="00D07266">
              <w:rPr>
                <w:rFonts w:cs="Arial"/>
                <w:bCs/>
                <w:lang w:val="en-CA"/>
              </w:rPr>
              <w:t xml:space="preserve">To develop </w:t>
            </w:r>
            <w:r w:rsidR="0060633B" w:rsidRPr="00D07266">
              <w:rPr>
                <w:rFonts w:cs="Arial"/>
                <w:bCs/>
                <w:lang w:val="en-CA"/>
              </w:rPr>
              <w:t xml:space="preserve">a </w:t>
            </w:r>
            <w:r w:rsidR="00456CFF" w:rsidRPr="00D07266">
              <w:rPr>
                <w:rFonts w:cs="Arial"/>
                <w:bCs/>
                <w:lang w:val="en-CA"/>
              </w:rPr>
              <w:t>shared understanding</w:t>
            </w:r>
            <w:r w:rsidR="00BD7DA5" w:rsidRPr="00D07266">
              <w:rPr>
                <w:rFonts w:cs="Arial"/>
                <w:bCs/>
                <w:lang w:val="en-CA"/>
              </w:rPr>
              <w:t xml:space="preserve"> of</w:t>
            </w:r>
            <w:r w:rsidR="00BD7DA5" w:rsidRPr="0084541D">
              <w:rPr>
                <w:rFonts w:cs="Arial"/>
                <w:bCs/>
                <w:lang w:val="en-CA"/>
              </w:rPr>
              <w:t xml:space="preserve"> the issue, the Access Committee produced a </w:t>
            </w:r>
            <w:r w:rsidR="00BD7DA5" w:rsidRPr="0084541D">
              <w:rPr>
                <w:rFonts w:cs="Arial"/>
                <w:b/>
                <w:bCs/>
                <w:lang w:val="en-CA"/>
              </w:rPr>
              <w:t xml:space="preserve">map of </w:t>
            </w:r>
            <w:r w:rsidR="00CC1A94">
              <w:rPr>
                <w:rFonts w:cs="Arial"/>
                <w:b/>
                <w:bCs/>
                <w:lang w:val="en-CA"/>
              </w:rPr>
              <w:t xml:space="preserve">food </w:t>
            </w:r>
            <w:r w:rsidR="00BD7DA5" w:rsidRPr="0084541D">
              <w:rPr>
                <w:rFonts w:cs="Arial"/>
                <w:b/>
                <w:bCs/>
                <w:lang w:val="en-CA"/>
              </w:rPr>
              <w:t xml:space="preserve">sources </w:t>
            </w:r>
            <w:r w:rsidR="00632777" w:rsidRPr="0084541D">
              <w:rPr>
                <w:rFonts w:cs="Arial"/>
                <w:bCs/>
                <w:lang w:val="en-CA"/>
              </w:rPr>
              <w:t>(</w:t>
            </w:r>
            <w:r w:rsidR="00632777">
              <w:rPr>
                <w:rFonts w:cs="Arial"/>
                <w:bCs/>
                <w:lang w:val="en-CA"/>
              </w:rPr>
              <w:t xml:space="preserve">event </w:t>
            </w:r>
            <w:r w:rsidR="00632777" w:rsidRPr="0084541D">
              <w:rPr>
                <w:rFonts w:cs="Arial"/>
                <w:bCs/>
                <w:lang w:val="en-CA"/>
              </w:rPr>
              <w:t xml:space="preserve">#3) </w:t>
            </w:r>
            <w:r w:rsidR="00BD7DA5" w:rsidRPr="0084541D">
              <w:rPr>
                <w:rFonts w:cs="Arial"/>
                <w:bCs/>
                <w:lang w:val="en-CA"/>
              </w:rPr>
              <w:t>in</w:t>
            </w:r>
            <w:r w:rsidR="007D0953">
              <w:rPr>
                <w:rFonts w:cs="Arial"/>
                <w:bCs/>
                <w:lang w:val="en-CA"/>
              </w:rPr>
              <w:t xml:space="preserve"> N</w:t>
            </w:r>
            <w:r w:rsidR="00BD7DA5" w:rsidRPr="0084541D">
              <w:rPr>
                <w:rFonts w:cs="Arial"/>
                <w:bCs/>
                <w:lang w:val="en-CA"/>
              </w:rPr>
              <w:t>eighbourhood</w:t>
            </w:r>
            <w:r w:rsidR="007D0953">
              <w:rPr>
                <w:rFonts w:cs="Arial"/>
                <w:bCs/>
                <w:lang w:val="en-CA"/>
              </w:rPr>
              <w:t xml:space="preserve"> X</w:t>
            </w:r>
            <w:r w:rsidR="00BD7DA5" w:rsidRPr="0084541D">
              <w:rPr>
                <w:rFonts w:cs="Arial"/>
                <w:bCs/>
                <w:lang w:val="en-CA"/>
              </w:rPr>
              <w:t xml:space="preserve">. With the map in hand, the committee </w:t>
            </w:r>
            <w:r w:rsidR="00BD7DA5" w:rsidRPr="0084541D">
              <w:rPr>
                <w:rFonts w:cs="Arial"/>
                <w:b/>
                <w:bCs/>
                <w:lang w:val="en-CA"/>
              </w:rPr>
              <w:t xml:space="preserve">consulted residents and organized an evening discussion </w:t>
            </w:r>
            <w:r w:rsidR="008C377F">
              <w:rPr>
                <w:rFonts w:cs="Arial"/>
                <w:b/>
                <w:bCs/>
                <w:lang w:val="en-CA"/>
              </w:rPr>
              <w:t>about</w:t>
            </w:r>
            <w:r w:rsidR="00BD7DA5" w:rsidRPr="0084541D">
              <w:rPr>
                <w:rFonts w:cs="Arial"/>
                <w:b/>
                <w:bCs/>
                <w:lang w:val="en-CA"/>
              </w:rPr>
              <w:t xml:space="preserve"> food</w:t>
            </w:r>
            <w:r w:rsidR="00632777">
              <w:rPr>
                <w:rFonts w:cs="Arial"/>
                <w:b/>
                <w:bCs/>
                <w:lang w:val="en-CA"/>
              </w:rPr>
              <w:t xml:space="preserve"> </w:t>
            </w:r>
            <w:r w:rsidR="00632777" w:rsidRPr="0084541D">
              <w:rPr>
                <w:rFonts w:cs="Arial"/>
                <w:bCs/>
                <w:lang w:val="en-CA"/>
              </w:rPr>
              <w:t>(</w:t>
            </w:r>
            <w:r w:rsidR="00632777">
              <w:rPr>
                <w:rFonts w:cs="Arial"/>
                <w:bCs/>
                <w:lang w:val="en-CA"/>
              </w:rPr>
              <w:t xml:space="preserve">event </w:t>
            </w:r>
            <w:r w:rsidR="00632777" w:rsidRPr="0084541D">
              <w:rPr>
                <w:rFonts w:cs="Arial"/>
                <w:bCs/>
                <w:lang w:val="en-CA"/>
              </w:rPr>
              <w:t>#4)</w:t>
            </w:r>
            <w:r w:rsidR="00BD7DA5" w:rsidRPr="0084541D">
              <w:rPr>
                <w:rFonts w:cs="Arial"/>
                <w:bCs/>
                <w:lang w:val="en-CA"/>
              </w:rPr>
              <w:t>,</w:t>
            </w:r>
            <w:r w:rsidR="00BD7DA5" w:rsidRPr="0084541D">
              <w:rPr>
                <w:rFonts w:cs="Arial"/>
                <w:b/>
                <w:bCs/>
                <w:lang w:val="en-CA"/>
              </w:rPr>
              <w:t xml:space="preserve"> </w:t>
            </w:r>
            <w:r w:rsidR="00BD7DA5" w:rsidRPr="0084541D">
              <w:rPr>
                <w:rFonts w:cs="Arial"/>
                <w:bCs/>
                <w:lang w:val="en-CA"/>
              </w:rPr>
              <w:t>which i</w:t>
            </w:r>
            <w:r w:rsidR="00656B14">
              <w:rPr>
                <w:rFonts w:cs="Arial"/>
                <w:bCs/>
                <w:lang w:val="en-CA"/>
              </w:rPr>
              <w:t>mproved</w:t>
            </w:r>
            <w:r w:rsidR="00BD7DA5" w:rsidRPr="0084541D">
              <w:rPr>
                <w:rFonts w:cs="Arial"/>
                <w:bCs/>
                <w:lang w:val="en-CA"/>
              </w:rPr>
              <w:t xml:space="preserve"> the quality of </w:t>
            </w:r>
            <w:r w:rsidR="00656B14">
              <w:rPr>
                <w:rFonts w:cs="Arial"/>
                <w:bCs/>
                <w:lang w:val="en-CA"/>
              </w:rPr>
              <w:lastRenderedPageBreak/>
              <w:t xml:space="preserve">the </w:t>
            </w:r>
            <w:r w:rsidR="00BD7DA5" w:rsidRPr="0084541D">
              <w:rPr>
                <w:rFonts w:cs="Arial"/>
                <w:bCs/>
                <w:lang w:val="en-CA"/>
              </w:rPr>
              <w:t xml:space="preserve">mapping by adding </w:t>
            </w:r>
            <w:r w:rsidR="00D66E5B">
              <w:rPr>
                <w:rFonts w:cs="Arial"/>
                <w:bCs/>
                <w:lang w:val="en-CA"/>
              </w:rPr>
              <w:t xml:space="preserve">to it </w:t>
            </w:r>
            <w:r w:rsidR="00BD7DA5" w:rsidRPr="0084541D">
              <w:rPr>
                <w:rFonts w:cs="Arial"/>
                <w:bCs/>
                <w:lang w:val="en-CA"/>
              </w:rPr>
              <w:t>the perspective</w:t>
            </w:r>
            <w:r w:rsidR="00656B14">
              <w:rPr>
                <w:rFonts w:cs="Arial"/>
                <w:bCs/>
                <w:lang w:val="en-CA"/>
              </w:rPr>
              <w:t>s</w:t>
            </w:r>
            <w:r w:rsidR="00BD7DA5" w:rsidRPr="0084541D">
              <w:rPr>
                <w:rFonts w:cs="Arial"/>
                <w:bCs/>
                <w:lang w:val="en-CA"/>
              </w:rPr>
              <w:t xml:space="preserve"> of members of the public. Th</w:t>
            </w:r>
            <w:r w:rsidR="00D804AC">
              <w:rPr>
                <w:rFonts w:cs="Arial"/>
                <w:bCs/>
                <w:lang w:val="en-CA"/>
              </w:rPr>
              <w:t>is</w:t>
            </w:r>
            <w:r w:rsidR="00BD7DA5" w:rsidRPr="0084541D">
              <w:rPr>
                <w:rFonts w:cs="Arial"/>
                <w:bCs/>
                <w:lang w:val="en-CA"/>
              </w:rPr>
              <w:t xml:space="preserve"> increase</w:t>
            </w:r>
            <w:r w:rsidR="00D804AC">
              <w:rPr>
                <w:rFonts w:cs="Arial"/>
                <w:bCs/>
                <w:lang w:val="en-CA"/>
              </w:rPr>
              <w:t>d</w:t>
            </w:r>
            <w:r w:rsidR="00BD7DA5" w:rsidRPr="0084541D">
              <w:rPr>
                <w:rFonts w:cs="Arial"/>
                <w:bCs/>
                <w:lang w:val="en-CA"/>
              </w:rPr>
              <w:t xml:space="preserve"> the credibility of the Access Committee, which presented and defended the project's relevance </w:t>
            </w:r>
            <w:r w:rsidR="00D804AC">
              <w:rPr>
                <w:rFonts w:cs="Arial"/>
                <w:bCs/>
                <w:lang w:val="en-CA"/>
              </w:rPr>
              <w:t>to</w:t>
            </w:r>
            <w:r w:rsidR="00BD7DA5" w:rsidRPr="0084541D">
              <w:rPr>
                <w:rFonts w:cs="Arial"/>
                <w:bCs/>
                <w:lang w:val="en-CA"/>
              </w:rPr>
              <w:t xml:space="preserve"> various official</w:t>
            </w:r>
            <w:r w:rsidR="00581977">
              <w:rPr>
                <w:rFonts w:cs="Arial"/>
                <w:bCs/>
                <w:lang w:val="en-CA"/>
              </w:rPr>
              <w:t xml:space="preserve"> bodies</w:t>
            </w:r>
            <w:r w:rsidR="00BD7DA5" w:rsidRPr="0084541D">
              <w:rPr>
                <w:rFonts w:cs="Arial"/>
                <w:bCs/>
                <w:lang w:val="en-CA"/>
              </w:rPr>
              <w:t xml:space="preserve">. </w:t>
            </w:r>
          </w:p>
        </w:tc>
      </w:tr>
      <w:tr w:rsidR="001C1360" w14:paraId="7A0DCE81" w14:textId="77777777" w:rsidTr="00D81558">
        <w:trPr>
          <w:jc w:val="center"/>
        </w:trPr>
        <w:tc>
          <w:tcPr>
            <w:tcW w:w="13183" w:type="dxa"/>
            <w:tcBorders>
              <w:bottom w:val="single" w:sz="4" w:space="0" w:color="auto"/>
            </w:tcBorders>
          </w:tcPr>
          <w:p w14:paraId="7A0DCE7D" w14:textId="77777777" w:rsidR="00C70DE1" w:rsidRPr="00EE7F57" w:rsidRDefault="00BD7DA5" w:rsidP="00D81558">
            <w:pPr>
              <w:spacing w:before="120"/>
              <w:jc w:val="center"/>
              <w:rPr>
                <w:rFonts w:cs="Arial"/>
                <w:b/>
                <w:bCs/>
                <w:lang w:val="en-US"/>
              </w:rPr>
            </w:pPr>
            <w:r w:rsidRPr="00140BDD">
              <w:rPr>
                <w:rFonts w:cs="Arial"/>
                <w:b/>
                <w:bCs/>
                <w:lang w:val="en-CA"/>
              </w:rPr>
              <w:lastRenderedPageBreak/>
              <w:t xml:space="preserve">Events </w:t>
            </w:r>
            <w:r w:rsidRPr="00140BDD">
              <w:rPr>
                <w:rFonts w:ascii="Wingdings" w:hAnsi="Wingdings" w:cs="Arial"/>
                <w:b/>
                <w:bCs/>
                <w:lang w:val="en-CA"/>
              </w:rPr>
              <w:sym w:font="Wingdings" w:char="F0E0"/>
            </w:r>
            <w:r w:rsidRPr="00140BDD">
              <w:rPr>
                <w:rFonts w:cs="Arial"/>
                <w:b/>
                <w:bCs/>
                <w:lang w:val="en-CA"/>
              </w:rPr>
              <w:t xml:space="preserve"> Transitional outcomes</w:t>
            </w:r>
          </w:p>
          <w:p w14:paraId="38DB5225" w14:textId="21029650" w:rsidR="00301779" w:rsidRPr="00301779" w:rsidRDefault="00BD7DA5" w:rsidP="00D81558">
            <w:pPr>
              <w:rPr>
                <w:rFonts w:cs="Arial"/>
                <w:bCs/>
                <w:lang w:val="en-CA"/>
              </w:rPr>
            </w:pPr>
            <w:r w:rsidRPr="00140BDD">
              <w:rPr>
                <w:rFonts w:cs="Arial"/>
                <w:bCs/>
                <w:lang w:val="en-CA"/>
              </w:rPr>
              <w:t xml:space="preserve">Event #3 </w:t>
            </w:r>
            <w:r w:rsidRPr="00140BDD">
              <w:rPr>
                <w:rFonts w:ascii="Wingdings" w:hAnsi="Wingdings" w:cs="Arial"/>
                <w:bCs/>
                <w:lang w:val="en-CA"/>
              </w:rPr>
              <w:sym w:font="Wingdings" w:char="F0E0"/>
            </w:r>
            <w:r w:rsidRPr="00140BDD">
              <w:rPr>
                <w:rFonts w:cs="Arial"/>
                <w:bCs/>
                <w:lang w:val="en-CA"/>
              </w:rPr>
              <w:t xml:space="preserve"> Production of Intermediaries </w:t>
            </w:r>
            <w:r w:rsidR="00656B14">
              <w:rPr>
                <w:rFonts w:cs="Arial"/>
                <w:bCs/>
                <w:lang w:val="en-CA"/>
              </w:rPr>
              <w:t>(</w:t>
            </w:r>
            <w:r w:rsidRPr="00140BDD">
              <w:rPr>
                <w:rFonts w:cs="Arial"/>
                <w:bCs/>
                <w:lang w:val="en-CA"/>
              </w:rPr>
              <w:t xml:space="preserve">TO </w:t>
            </w:r>
            <w:r w:rsidR="004162DB">
              <w:rPr>
                <w:rFonts w:cs="Arial"/>
                <w:bCs/>
                <w:lang w:val="en-CA"/>
              </w:rPr>
              <w:t>#4</w:t>
            </w:r>
            <w:r w:rsidR="00656B14">
              <w:rPr>
                <w:rFonts w:cs="Arial"/>
                <w:bCs/>
                <w:lang w:val="en-CA"/>
              </w:rPr>
              <w:t>)</w:t>
            </w:r>
          </w:p>
          <w:p w14:paraId="7A0DCE7F" w14:textId="5EF5E827" w:rsidR="00C70DE1" w:rsidRPr="00EE7F57" w:rsidRDefault="00BD7DA5" w:rsidP="00D81558">
            <w:pPr>
              <w:rPr>
                <w:rFonts w:cs="Arial"/>
                <w:bCs/>
                <w:lang w:val="en-US"/>
              </w:rPr>
            </w:pPr>
            <w:r w:rsidRPr="00140BDD">
              <w:rPr>
                <w:rFonts w:cs="Arial"/>
                <w:bCs/>
                <w:lang w:val="en-CA"/>
              </w:rPr>
              <w:t xml:space="preserve">Event #4 </w:t>
            </w:r>
            <w:r w:rsidRPr="00140BDD">
              <w:rPr>
                <w:rFonts w:ascii="Wingdings" w:hAnsi="Wingdings" w:cs="Arial"/>
                <w:bCs/>
                <w:lang w:val="en-CA"/>
              </w:rPr>
              <w:sym w:font="Wingdings" w:char="F0E0"/>
            </w:r>
            <w:r w:rsidRPr="00140BDD">
              <w:rPr>
                <w:rFonts w:cs="Arial"/>
                <w:bCs/>
                <w:lang w:val="en-CA"/>
              </w:rPr>
              <w:t xml:space="preserve"> Strengthening of Spokespersons and Intermediaries </w:t>
            </w:r>
            <w:r w:rsidR="00656B14">
              <w:rPr>
                <w:rFonts w:cs="Arial"/>
                <w:bCs/>
                <w:lang w:val="en-CA"/>
              </w:rPr>
              <w:t>(</w:t>
            </w:r>
            <w:r w:rsidRPr="00140BDD">
              <w:rPr>
                <w:rFonts w:cs="Arial"/>
                <w:bCs/>
                <w:lang w:val="en-CA"/>
              </w:rPr>
              <w:t>TO</w:t>
            </w:r>
            <w:r w:rsidR="00301779">
              <w:rPr>
                <w:rFonts w:cs="Arial"/>
                <w:bCs/>
                <w:lang w:val="en-CA"/>
              </w:rPr>
              <w:t xml:space="preserve"> </w:t>
            </w:r>
            <w:r w:rsidR="004162DB">
              <w:rPr>
                <w:rFonts w:cs="Arial"/>
                <w:bCs/>
                <w:lang w:val="en-CA"/>
              </w:rPr>
              <w:t>#</w:t>
            </w:r>
            <w:r w:rsidR="00A728C7">
              <w:rPr>
                <w:rFonts w:cs="Arial"/>
                <w:bCs/>
                <w:lang w:val="en-CA"/>
              </w:rPr>
              <w:t>8</w:t>
            </w:r>
            <w:r w:rsidR="00656B14">
              <w:rPr>
                <w:rFonts w:cs="Arial"/>
                <w:bCs/>
                <w:lang w:val="en-CA"/>
              </w:rPr>
              <w:t>)</w:t>
            </w:r>
          </w:p>
          <w:p w14:paraId="7A0DCE80" w14:textId="77777777" w:rsidR="00C70DE1" w:rsidRPr="00EE7F57" w:rsidRDefault="00C70DE1" w:rsidP="00D81558">
            <w:pPr>
              <w:rPr>
                <w:rFonts w:cs="Arial"/>
                <w:b/>
                <w:bCs/>
                <w:lang w:val="en-US"/>
              </w:rPr>
            </w:pPr>
          </w:p>
        </w:tc>
      </w:tr>
      <w:tr w:rsidR="001C1360" w14:paraId="7A0DCE83" w14:textId="77777777" w:rsidTr="00FA592C">
        <w:trPr>
          <w:trHeight w:val="1413"/>
          <w:jc w:val="center"/>
        </w:trPr>
        <w:tc>
          <w:tcPr>
            <w:tcW w:w="13183" w:type="dxa"/>
            <w:shd w:val="clear" w:color="auto" w:fill="FFFAB6"/>
          </w:tcPr>
          <w:p w14:paraId="7A0DCE82" w14:textId="40C04223" w:rsidR="00010750" w:rsidRPr="00EE7F57" w:rsidRDefault="00BD7DA5" w:rsidP="00E646EE">
            <w:pPr>
              <w:spacing w:before="120" w:after="120"/>
              <w:jc w:val="both"/>
              <w:rPr>
                <w:rFonts w:cs="Arial"/>
                <w:lang w:val="en-US"/>
              </w:rPr>
            </w:pPr>
            <w:r w:rsidRPr="00140BDD">
              <w:rPr>
                <w:rFonts w:cs="Arial"/>
                <w:lang w:val="en-CA"/>
              </w:rPr>
              <w:t xml:space="preserve">During the meeting, some citizens pointed out that one of the grocery stores in the next neighbourhood was 12 blocks away from </w:t>
            </w:r>
            <w:r w:rsidR="00E646EE">
              <w:rPr>
                <w:rFonts w:cs="Arial"/>
                <w:lang w:val="en-CA"/>
              </w:rPr>
              <w:t xml:space="preserve">the </w:t>
            </w:r>
            <w:bookmarkStart w:id="1" w:name="OLE_LINK2"/>
            <w:r w:rsidR="00E646EE" w:rsidRPr="00140BDD">
              <w:rPr>
                <w:rFonts w:cs="Arial"/>
                <w:lang w:val="en-CA"/>
              </w:rPr>
              <w:t>#</w:t>
            </w:r>
            <w:r w:rsidRPr="00140BDD">
              <w:rPr>
                <w:rFonts w:cs="Arial"/>
                <w:lang w:val="en-CA"/>
              </w:rPr>
              <w:t>30</w:t>
            </w:r>
            <w:r w:rsidR="00E646EE">
              <w:rPr>
                <w:rFonts w:cs="Arial"/>
                <w:lang w:val="en-CA"/>
              </w:rPr>
              <w:t xml:space="preserve"> bus route</w:t>
            </w:r>
            <w:bookmarkEnd w:id="1"/>
            <w:r w:rsidR="00182D84">
              <w:rPr>
                <w:rFonts w:cs="Arial"/>
                <w:lang w:val="en-CA"/>
              </w:rPr>
              <w:t xml:space="preserve"> t</w:t>
            </w:r>
            <w:r w:rsidRPr="00140BDD">
              <w:rPr>
                <w:rFonts w:cs="Arial"/>
                <w:lang w:val="en-CA"/>
              </w:rPr>
              <w:t>hat provide</w:t>
            </w:r>
            <w:r w:rsidR="00E646EE">
              <w:rPr>
                <w:rFonts w:cs="Arial"/>
                <w:lang w:val="en-CA"/>
              </w:rPr>
              <w:t>s</w:t>
            </w:r>
            <w:r w:rsidRPr="00140BDD">
              <w:rPr>
                <w:rFonts w:cs="Arial"/>
                <w:lang w:val="en-CA"/>
              </w:rPr>
              <w:t xml:space="preserve"> a way for residents of neighbourhood X to get downtown. Various solutions were brought up, including having the #30 bus run past the grocery store. Th</w:t>
            </w:r>
            <w:r w:rsidR="00656B14">
              <w:rPr>
                <w:rFonts w:cs="Arial"/>
                <w:lang w:val="en-CA"/>
              </w:rPr>
              <w:t>is</w:t>
            </w:r>
            <w:r w:rsidRPr="00140BDD">
              <w:rPr>
                <w:rFonts w:cs="Arial"/>
                <w:lang w:val="en-CA"/>
              </w:rPr>
              <w:t xml:space="preserve"> would allow the residents in neighbourhood X—most of </w:t>
            </w:r>
            <w:r w:rsidR="00183A1B">
              <w:rPr>
                <w:rFonts w:cs="Arial"/>
                <w:lang w:val="en-CA"/>
              </w:rPr>
              <w:t>whom</w:t>
            </w:r>
            <w:r w:rsidRPr="00140BDD">
              <w:rPr>
                <w:rFonts w:cs="Arial"/>
                <w:lang w:val="en-CA"/>
              </w:rPr>
              <w:t xml:space="preserve"> do not have cars—to take the bus to the grocery store. The Access Committee</w:t>
            </w:r>
            <w:r w:rsidR="00F15A9C">
              <w:rPr>
                <w:rFonts w:cs="Arial"/>
                <w:lang w:val="en-CA"/>
              </w:rPr>
              <w:t xml:space="preserve"> drafted a</w:t>
            </w:r>
            <w:r w:rsidRPr="00140BDD">
              <w:rPr>
                <w:rFonts w:cs="Arial"/>
                <w:lang w:val="en-CA"/>
              </w:rPr>
              <w:t xml:space="preserve"> </w:t>
            </w:r>
            <w:r w:rsidRPr="00140BDD">
              <w:rPr>
                <w:rFonts w:cs="Arial"/>
                <w:b/>
                <w:bCs/>
                <w:lang w:val="en-CA"/>
              </w:rPr>
              <w:t>summary of the solutions brought up during the consultation</w:t>
            </w:r>
            <w:r w:rsidR="00656B14">
              <w:rPr>
                <w:rFonts w:cs="Arial"/>
                <w:b/>
                <w:bCs/>
                <w:lang w:val="en-CA"/>
              </w:rPr>
              <w:t xml:space="preserve"> </w:t>
            </w:r>
            <w:r w:rsidR="00656B14" w:rsidRPr="00140BDD">
              <w:rPr>
                <w:rFonts w:cs="Arial"/>
                <w:lang w:val="en-CA"/>
              </w:rPr>
              <w:t>(</w:t>
            </w:r>
            <w:r w:rsidR="008E00BE">
              <w:rPr>
                <w:rFonts w:cs="Arial"/>
                <w:lang w:val="en-CA"/>
              </w:rPr>
              <w:t xml:space="preserve">event </w:t>
            </w:r>
            <w:r w:rsidR="00656B14" w:rsidRPr="00140BDD">
              <w:rPr>
                <w:rFonts w:cs="Arial"/>
                <w:lang w:val="en-CA"/>
              </w:rPr>
              <w:t>#5)</w:t>
            </w:r>
            <w:r w:rsidRPr="00140BDD">
              <w:rPr>
                <w:rFonts w:cs="Arial"/>
                <w:lang w:val="en-CA"/>
              </w:rPr>
              <w:t xml:space="preserve">. </w:t>
            </w:r>
          </w:p>
        </w:tc>
      </w:tr>
      <w:tr w:rsidR="001C1360" w14:paraId="7A0DCE87" w14:textId="77777777" w:rsidTr="00D81558">
        <w:trPr>
          <w:jc w:val="center"/>
        </w:trPr>
        <w:tc>
          <w:tcPr>
            <w:tcW w:w="13183" w:type="dxa"/>
            <w:tcBorders>
              <w:bottom w:val="single" w:sz="4" w:space="0" w:color="auto"/>
            </w:tcBorders>
          </w:tcPr>
          <w:p w14:paraId="7A0DCE84" w14:textId="77777777" w:rsidR="00C70DE1" w:rsidRPr="00EE7F57" w:rsidRDefault="00BD7DA5" w:rsidP="00D81558">
            <w:pPr>
              <w:spacing w:before="120"/>
              <w:jc w:val="center"/>
              <w:rPr>
                <w:rFonts w:cs="Arial"/>
                <w:b/>
                <w:bCs/>
                <w:lang w:val="en-US"/>
              </w:rPr>
            </w:pPr>
            <w:r w:rsidRPr="00140BDD">
              <w:rPr>
                <w:rFonts w:cs="Arial"/>
                <w:b/>
                <w:bCs/>
                <w:lang w:val="en-CA"/>
              </w:rPr>
              <w:t xml:space="preserve">Events </w:t>
            </w:r>
            <w:r w:rsidRPr="00140BDD">
              <w:rPr>
                <w:rFonts w:ascii="Wingdings" w:hAnsi="Wingdings" w:cs="Arial"/>
                <w:b/>
                <w:bCs/>
                <w:lang w:val="en-CA"/>
              </w:rPr>
              <w:sym w:font="Wingdings" w:char="F0E0"/>
            </w:r>
            <w:r w:rsidRPr="00140BDD">
              <w:rPr>
                <w:rFonts w:cs="Arial"/>
                <w:b/>
                <w:bCs/>
                <w:lang w:val="en-CA"/>
              </w:rPr>
              <w:t xml:space="preserve"> Transitional outcomes</w:t>
            </w:r>
          </w:p>
          <w:p w14:paraId="7A0DCE85" w14:textId="0BCEE925" w:rsidR="00C70DE1" w:rsidRPr="00EE7F57" w:rsidRDefault="00BD7DA5" w:rsidP="00D81558">
            <w:pPr>
              <w:rPr>
                <w:rFonts w:cs="Arial"/>
                <w:bCs/>
                <w:lang w:val="en-US"/>
              </w:rPr>
            </w:pPr>
            <w:r w:rsidRPr="00140BDD">
              <w:rPr>
                <w:rFonts w:cs="Arial"/>
                <w:bCs/>
                <w:lang w:val="en-CA"/>
              </w:rPr>
              <w:t>Event #5 </w:t>
            </w:r>
            <w:r w:rsidRPr="00140BDD">
              <w:rPr>
                <w:rFonts w:ascii="Wingdings" w:hAnsi="Wingdings" w:cs="Arial"/>
                <w:bCs/>
                <w:lang w:val="en-CA"/>
              </w:rPr>
              <w:sym w:font="Wingdings" w:char="F0E0"/>
            </w:r>
            <w:r w:rsidRPr="00140BDD">
              <w:rPr>
                <w:rFonts w:cs="Arial"/>
                <w:bCs/>
                <w:lang w:val="en-CA"/>
              </w:rPr>
              <w:t xml:space="preserve"> Production of Intermediaries </w:t>
            </w:r>
            <w:r w:rsidR="00656B14">
              <w:rPr>
                <w:rFonts w:cs="Arial"/>
                <w:bCs/>
                <w:lang w:val="en-CA"/>
              </w:rPr>
              <w:t>(</w:t>
            </w:r>
            <w:r w:rsidRPr="00140BDD">
              <w:rPr>
                <w:rFonts w:cs="Arial"/>
                <w:bCs/>
                <w:lang w:val="en-CA"/>
              </w:rPr>
              <w:t>TO</w:t>
            </w:r>
            <w:r w:rsidR="00A728C7">
              <w:rPr>
                <w:rFonts w:cs="Arial"/>
                <w:bCs/>
                <w:lang w:val="en-CA"/>
              </w:rPr>
              <w:t xml:space="preserve"> #4</w:t>
            </w:r>
            <w:r w:rsidR="00656B14">
              <w:rPr>
                <w:rFonts w:cs="Arial"/>
                <w:bCs/>
                <w:lang w:val="en-CA"/>
              </w:rPr>
              <w:t>)</w:t>
            </w:r>
          </w:p>
          <w:p w14:paraId="7A0DCE86" w14:textId="77777777" w:rsidR="00C70DE1" w:rsidRPr="00EE7F57" w:rsidRDefault="00C70DE1" w:rsidP="00D81558">
            <w:pPr>
              <w:rPr>
                <w:rFonts w:cs="Arial"/>
                <w:b/>
                <w:bCs/>
                <w:lang w:val="en-US"/>
              </w:rPr>
            </w:pPr>
          </w:p>
        </w:tc>
      </w:tr>
      <w:tr w:rsidR="001C1360" w14:paraId="7A0DCE8D" w14:textId="77777777" w:rsidTr="00FA592C">
        <w:trPr>
          <w:trHeight w:val="2028"/>
          <w:jc w:val="center"/>
        </w:trPr>
        <w:tc>
          <w:tcPr>
            <w:tcW w:w="13183" w:type="dxa"/>
            <w:shd w:val="clear" w:color="auto" w:fill="FFFAB6"/>
          </w:tcPr>
          <w:p w14:paraId="7A0DCE88" w14:textId="77777777" w:rsidR="00C70DE1" w:rsidRPr="00EE7F57" w:rsidRDefault="00C70DE1" w:rsidP="00D81558">
            <w:pPr>
              <w:jc w:val="both"/>
              <w:rPr>
                <w:rFonts w:cs="Arial"/>
                <w:lang w:val="en-US"/>
              </w:rPr>
            </w:pPr>
          </w:p>
          <w:p w14:paraId="7A0DCE89" w14:textId="2AB60E49" w:rsidR="00C70DE1" w:rsidRPr="00EE7F57" w:rsidRDefault="00BD7DA5" w:rsidP="00D81558">
            <w:pPr>
              <w:jc w:val="both"/>
              <w:rPr>
                <w:rFonts w:cs="Arial"/>
                <w:lang w:val="en-US"/>
              </w:rPr>
            </w:pPr>
            <w:r w:rsidRPr="00140BDD">
              <w:rPr>
                <w:rFonts w:cs="Arial"/>
                <w:lang w:val="en-CA"/>
              </w:rPr>
              <w:t xml:space="preserve">Several months later, after many discussions and </w:t>
            </w:r>
            <w:r w:rsidR="00ED02E9">
              <w:rPr>
                <w:rFonts w:cs="Arial"/>
                <w:lang w:val="en-CA"/>
              </w:rPr>
              <w:t>having t</w:t>
            </w:r>
            <w:r w:rsidRPr="00140BDD">
              <w:rPr>
                <w:rFonts w:cs="Arial"/>
                <w:lang w:val="en-CA"/>
              </w:rPr>
              <w:t>ak</w:t>
            </w:r>
            <w:r w:rsidR="00ED02E9">
              <w:rPr>
                <w:rFonts w:cs="Arial"/>
                <w:lang w:val="en-CA"/>
              </w:rPr>
              <w:t>en</w:t>
            </w:r>
            <w:r w:rsidRPr="00140BDD">
              <w:rPr>
                <w:rFonts w:cs="Arial"/>
                <w:lang w:val="en-CA"/>
              </w:rPr>
              <w:t xml:space="preserve"> stock of the situation, the Access Committee </w:t>
            </w:r>
            <w:r w:rsidRPr="00140BDD">
              <w:rPr>
                <w:rFonts w:cs="Arial"/>
                <w:b/>
                <w:bCs/>
                <w:lang w:val="en-CA"/>
              </w:rPr>
              <w:t xml:space="preserve">asked for and got the City Transit Commission (CTC) to take part in a discussion about local </w:t>
            </w:r>
            <w:r w:rsidR="00FA3617">
              <w:rPr>
                <w:rFonts w:cs="Arial"/>
                <w:b/>
                <w:bCs/>
                <w:lang w:val="en-CA"/>
              </w:rPr>
              <w:t xml:space="preserve">public </w:t>
            </w:r>
            <w:r w:rsidRPr="00140BDD">
              <w:rPr>
                <w:rFonts w:cs="Arial"/>
                <w:b/>
                <w:bCs/>
                <w:lang w:val="en-CA"/>
              </w:rPr>
              <w:t>transit service</w:t>
            </w:r>
            <w:r w:rsidR="00656B14">
              <w:rPr>
                <w:rFonts w:cs="Arial"/>
                <w:b/>
                <w:bCs/>
                <w:lang w:val="en-CA"/>
              </w:rPr>
              <w:t xml:space="preserve"> </w:t>
            </w:r>
            <w:r w:rsidR="00656B14" w:rsidRPr="00140BDD">
              <w:rPr>
                <w:rFonts w:cs="Arial"/>
                <w:lang w:val="en-CA"/>
              </w:rPr>
              <w:t>(</w:t>
            </w:r>
            <w:r w:rsidR="008E00BE">
              <w:rPr>
                <w:rFonts w:cs="Arial"/>
                <w:lang w:val="en-CA"/>
              </w:rPr>
              <w:t xml:space="preserve">event </w:t>
            </w:r>
            <w:r w:rsidR="00656B14" w:rsidRPr="00140BDD">
              <w:rPr>
                <w:rFonts w:cs="Arial"/>
                <w:lang w:val="en-CA"/>
              </w:rPr>
              <w:t>#6)</w:t>
            </w:r>
            <w:r w:rsidRPr="00140BDD">
              <w:rPr>
                <w:rFonts w:cs="Arial"/>
                <w:lang w:val="en-CA"/>
              </w:rPr>
              <w:t xml:space="preserve">. </w:t>
            </w:r>
          </w:p>
          <w:p w14:paraId="7A0DCE8A" w14:textId="77777777" w:rsidR="00C70DE1" w:rsidRPr="00EE7F57" w:rsidRDefault="00C70DE1" w:rsidP="00D81558">
            <w:pPr>
              <w:jc w:val="both"/>
              <w:rPr>
                <w:rFonts w:cs="Arial"/>
                <w:lang w:val="en-US"/>
              </w:rPr>
            </w:pPr>
          </w:p>
          <w:p w14:paraId="7A0DCE8B" w14:textId="2146ACD1" w:rsidR="00C70DE1" w:rsidRPr="00EE7F57" w:rsidRDefault="00BD7DA5" w:rsidP="00D81558">
            <w:pPr>
              <w:jc w:val="both"/>
              <w:rPr>
                <w:rFonts w:cs="Arial"/>
                <w:lang w:val="en-US"/>
              </w:rPr>
            </w:pPr>
            <w:r w:rsidRPr="00140BDD">
              <w:rPr>
                <w:rFonts w:cs="Arial"/>
                <w:lang w:val="en-CA"/>
              </w:rPr>
              <w:t xml:space="preserve">The needs expressed by members of the general public were put forward during this discussion. The summary of the courses of action </w:t>
            </w:r>
            <w:r w:rsidR="00656B14">
              <w:rPr>
                <w:rFonts w:cs="Arial"/>
                <w:lang w:val="en-CA"/>
              </w:rPr>
              <w:t>identified</w:t>
            </w:r>
            <w:r w:rsidR="00656B14" w:rsidRPr="00140BDD">
              <w:rPr>
                <w:rFonts w:cs="Arial"/>
                <w:lang w:val="en-CA"/>
              </w:rPr>
              <w:t xml:space="preserve"> </w:t>
            </w:r>
            <w:r w:rsidR="00656B14">
              <w:rPr>
                <w:rFonts w:cs="Arial"/>
                <w:lang w:val="en-CA"/>
              </w:rPr>
              <w:t>during</w:t>
            </w:r>
            <w:r w:rsidRPr="00140BDD">
              <w:rPr>
                <w:rFonts w:cs="Arial"/>
                <w:lang w:val="en-CA"/>
              </w:rPr>
              <w:t xml:space="preserve"> the consultation </w:t>
            </w:r>
            <w:r w:rsidRPr="00140BDD">
              <w:rPr>
                <w:rFonts w:cs="Arial"/>
                <w:b/>
                <w:bCs/>
                <w:lang w:val="en-CA"/>
              </w:rPr>
              <w:t>was handed out and explained to the City Transit Commission representatives</w:t>
            </w:r>
            <w:r w:rsidR="00656B14">
              <w:rPr>
                <w:rFonts w:cs="Arial"/>
                <w:b/>
                <w:bCs/>
                <w:lang w:val="en-CA"/>
              </w:rPr>
              <w:t xml:space="preserve"> </w:t>
            </w:r>
            <w:r w:rsidR="00656B14" w:rsidRPr="00140BDD">
              <w:rPr>
                <w:rFonts w:cs="Arial"/>
                <w:lang w:val="en-CA"/>
              </w:rPr>
              <w:t>(</w:t>
            </w:r>
            <w:r w:rsidR="008E00BE">
              <w:rPr>
                <w:rFonts w:cs="Arial"/>
                <w:lang w:val="en-CA"/>
              </w:rPr>
              <w:t xml:space="preserve">event </w:t>
            </w:r>
            <w:r w:rsidR="00656B14" w:rsidRPr="00140BDD">
              <w:rPr>
                <w:rFonts w:cs="Arial"/>
                <w:lang w:val="en-CA"/>
              </w:rPr>
              <w:t>#7)</w:t>
            </w:r>
            <w:r w:rsidRPr="00140BDD">
              <w:rPr>
                <w:rFonts w:cs="Arial"/>
                <w:b/>
                <w:bCs/>
                <w:lang w:val="en-CA"/>
              </w:rPr>
              <w:t>.</w:t>
            </w:r>
          </w:p>
          <w:p w14:paraId="7A0DCE8C" w14:textId="77777777" w:rsidR="00C70DE1" w:rsidRPr="00EE7F57" w:rsidRDefault="00C70DE1" w:rsidP="00D81558">
            <w:pPr>
              <w:jc w:val="both"/>
              <w:rPr>
                <w:rFonts w:cs="Arial"/>
                <w:b/>
                <w:bCs/>
                <w:lang w:val="en-US"/>
              </w:rPr>
            </w:pPr>
          </w:p>
        </w:tc>
      </w:tr>
      <w:tr w:rsidR="001C1360" w14:paraId="7A0DCE92" w14:textId="77777777" w:rsidTr="00D81558">
        <w:trPr>
          <w:jc w:val="center"/>
        </w:trPr>
        <w:tc>
          <w:tcPr>
            <w:tcW w:w="13183" w:type="dxa"/>
            <w:tcBorders>
              <w:bottom w:val="single" w:sz="4" w:space="0" w:color="auto"/>
            </w:tcBorders>
          </w:tcPr>
          <w:p w14:paraId="7A0DCE8E" w14:textId="77777777" w:rsidR="00C70DE1" w:rsidRPr="00EE7F57" w:rsidRDefault="00BD7DA5" w:rsidP="00D81558">
            <w:pPr>
              <w:spacing w:before="120"/>
              <w:jc w:val="center"/>
              <w:rPr>
                <w:rFonts w:cs="Arial"/>
                <w:b/>
                <w:bCs/>
                <w:lang w:val="en-US"/>
              </w:rPr>
            </w:pPr>
            <w:r w:rsidRPr="00140BDD">
              <w:rPr>
                <w:rFonts w:cs="Arial"/>
                <w:b/>
                <w:bCs/>
                <w:lang w:val="en-CA"/>
              </w:rPr>
              <w:t xml:space="preserve">Events </w:t>
            </w:r>
            <w:r w:rsidRPr="00140BDD">
              <w:rPr>
                <w:rFonts w:ascii="Wingdings" w:hAnsi="Wingdings" w:cs="Arial"/>
                <w:b/>
                <w:bCs/>
                <w:lang w:val="en-CA"/>
              </w:rPr>
              <w:sym w:font="Wingdings" w:char="F0E0"/>
            </w:r>
            <w:r w:rsidRPr="00140BDD">
              <w:rPr>
                <w:rFonts w:cs="Arial"/>
                <w:b/>
                <w:bCs/>
                <w:lang w:val="en-CA"/>
              </w:rPr>
              <w:t xml:space="preserve"> Transitional outcomes</w:t>
            </w:r>
          </w:p>
          <w:p w14:paraId="7A0DCE8F" w14:textId="666168DA" w:rsidR="00C70DE1" w:rsidRPr="00EE7F57" w:rsidRDefault="00BD7DA5" w:rsidP="00D81558">
            <w:pPr>
              <w:pStyle w:val="Default"/>
              <w:rPr>
                <w:rFonts w:asciiTheme="minorHAnsi" w:hAnsiTheme="minorHAnsi" w:cs="Arial"/>
                <w:lang w:val="en-US"/>
              </w:rPr>
            </w:pPr>
            <w:r w:rsidRPr="00140BDD">
              <w:rPr>
                <w:rFonts w:asciiTheme="minorHAnsi" w:hAnsiTheme="minorHAnsi" w:cs="Arial"/>
                <w:bCs/>
                <w:lang w:val="en-CA"/>
              </w:rPr>
              <w:t xml:space="preserve">Event #6 </w:t>
            </w:r>
            <w:r w:rsidRPr="00140BDD">
              <w:rPr>
                <w:rFonts w:ascii="Wingdings" w:hAnsi="Wingdings" w:cs="Arial"/>
                <w:bCs/>
                <w:lang w:val="en-CA"/>
              </w:rPr>
              <w:sym w:font="Wingdings" w:char="F0E0"/>
            </w:r>
            <w:r w:rsidRPr="00140BDD">
              <w:rPr>
                <w:rFonts w:asciiTheme="minorHAnsi" w:hAnsiTheme="minorHAnsi" w:cs="Arial"/>
                <w:bCs/>
                <w:lang w:val="en-CA"/>
              </w:rPr>
              <w:t xml:space="preserve"> Representation by Spokespersons </w:t>
            </w:r>
            <w:r w:rsidR="00656B14">
              <w:rPr>
                <w:rFonts w:asciiTheme="minorHAnsi" w:hAnsiTheme="minorHAnsi" w:cs="Arial"/>
                <w:bCs/>
                <w:lang w:val="en-CA"/>
              </w:rPr>
              <w:t>(</w:t>
            </w:r>
            <w:r w:rsidRPr="00140BDD">
              <w:rPr>
                <w:rFonts w:asciiTheme="minorHAnsi" w:hAnsiTheme="minorHAnsi" w:cs="Arial"/>
                <w:bCs/>
                <w:lang w:val="en-CA"/>
              </w:rPr>
              <w:t xml:space="preserve">TO </w:t>
            </w:r>
            <w:r w:rsidR="00A728C7">
              <w:rPr>
                <w:rFonts w:asciiTheme="minorHAnsi" w:hAnsiTheme="minorHAnsi" w:cs="Arial"/>
                <w:bCs/>
                <w:lang w:val="en-CA"/>
              </w:rPr>
              <w:t>#</w:t>
            </w:r>
            <w:r w:rsidR="00A83939">
              <w:rPr>
                <w:rFonts w:asciiTheme="minorHAnsi" w:hAnsiTheme="minorHAnsi" w:cs="Arial"/>
                <w:bCs/>
                <w:lang w:val="en-CA"/>
              </w:rPr>
              <w:t>7</w:t>
            </w:r>
            <w:r w:rsidR="00656B14">
              <w:rPr>
                <w:rFonts w:asciiTheme="minorHAnsi" w:hAnsiTheme="minorHAnsi" w:cs="Arial"/>
                <w:bCs/>
                <w:lang w:val="en-CA"/>
              </w:rPr>
              <w:t>)</w:t>
            </w:r>
          </w:p>
          <w:p w14:paraId="7A0DCE90" w14:textId="24105BFB" w:rsidR="00C70DE1" w:rsidRPr="00A83939" w:rsidRDefault="00BD7DA5" w:rsidP="00D81558">
            <w:pPr>
              <w:pStyle w:val="Default"/>
              <w:rPr>
                <w:rFonts w:asciiTheme="minorHAnsi" w:hAnsiTheme="minorHAnsi" w:cs="Arial"/>
                <w:bCs/>
                <w:lang w:val="en-US"/>
              </w:rPr>
            </w:pPr>
            <w:r w:rsidRPr="00140BDD">
              <w:rPr>
                <w:rFonts w:asciiTheme="minorHAnsi" w:hAnsiTheme="minorHAnsi" w:cs="Arial"/>
                <w:lang w:val="en-CA"/>
              </w:rPr>
              <w:t>Event #7</w:t>
            </w:r>
            <w:r w:rsidRPr="00140BDD">
              <w:rPr>
                <w:rFonts w:ascii="Wingdings" w:hAnsi="Wingdings" w:cs="Arial"/>
                <w:bCs/>
                <w:lang w:val="en-CA"/>
              </w:rPr>
              <w:sym w:font="Wingdings" w:char="F0E0"/>
            </w:r>
            <w:r w:rsidRPr="00140BDD">
              <w:rPr>
                <w:rFonts w:asciiTheme="minorHAnsi" w:hAnsiTheme="minorHAnsi" w:cs="Arial"/>
                <w:bCs/>
                <w:lang w:val="en-CA"/>
              </w:rPr>
              <w:t xml:space="preserve"> Placement of Intermediaries </w:t>
            </w:r>
            <w:r w:rsidR="00656B14">
              <w:rPr>
                <w:rFonts w:asciiTheme="minorHAnsi" w:hAnsiTheme="minorHAnsi" w:cs="Arial"/>
                <w:bCs/>
                <w:lang w:val="en-CA"/>
              </w:rPr>
              <w:t>(</w:t>
            </w:r>
            <w:r w:rsidRPr="00140BDD">
              <w:rPr>
                <w:rFonts w:asciiTheme="minorHAnsi" w:hAnsiTheme="minorHAnsi" w:cs="Arial"/>
                <w:bCs/>
                <w:lang w:val="en-CA"/>
              </w:rPr>
              <w:t>TO</w:t>
            </w:r>
            <w:r w:rsidR="00A83939">
              <w:rPr>
                <w:rFonts w:asciiTheme="minorHAnsi" w:hAnsiTheme="minorHAnsi" w:cs="Arial"/>
                <w:bCs/>
                <w:lang w:val="en-CA"/>
              </w:rPr>
              <w:t xml:space="preserve"> #5</w:t>
            </w:r>
            <w:r w:rsidR="00656B14">
              <w:rPr>
                <w:rFonts w:asciiTheme="minorHAnsi" w:hAnsiTheme="minorHAnsi" w:cs="Arial"/>
                <w:bCs/>
                <w:lang w:val="en-CA"/>
              </w:rPr>
              <w:t>)</w:t>
            </w:r>
          </w:p>
          <w:p w14:paraId="7A0DCE91" w14:textId="77777777" w:rsidR="00C70DE1" w:rsidRPr="00A83939" w:rsidRDefault="00C70DE1" w:rsidP="00D81558">
            <w:pPr>
              <w:rPr>
                <w:rFonts w:cs="Arial"/>
                <w:b/>
                <w:bCs/>
                <w:lang w:val="en-US"/>
              </w:rPr>
            </w:pPr>
          </w:p>
        </w:tc>
      </w:tr>
      <w:tr w:rsidR="001C1360" w14:paraId="7A0DCE94" w14:textId="77777777" w:rsidTr="00D81558">
        <w:trPr>
          <w:jc w:val="center"/>
        </w:trPr>
        <w:tc>
          <w:tcPr>
            <w:tcW w:w="13183" w:type="dxa"/>
            <w:tcBorders>
              <w:top w:val="single" w:sz="4" w:space="0" w:color="auto"/>
            </w:tcBorders>
            <w:shd w:val="clear" w:color="auto" w:fill="FFFAB6"/>
          </w:tcPr>
          <w:p w14:paraId="7A0DCE93" w14:textId="294A84CD" w:rsidR="00010750" w:rsidRPr="00EE7F57" w:rsidRDefault="00BD7DA5" w:rsidP="00D81558">
            <w:pPr>
              <w:spacing w:before="120" w:after="120"/>
              <w:jc w:val="both"/>
              <w:rPr>
                <w:rFonts w:cs="Arial"/>
                <w:lang w:val="en-US"/>
              </w:rPr>
            </w:pPr>
            <w:r w:rsidRPr="00140BDD">
              <w:rPr>
                <w:rFonts w:cs="Arial"/>
                <w:lang w:val="en-CA"/>
              </w:rPr>
              <w:t xml:space="preserve">The City Transit Commission, whose action plan is citizen-focused, </w:t>
            </w:r>
            <w:r w:rsidRPr="00140BDD">
              <w:rPr>
                <w:rFonts w:cs="Arial"/>
                <w:b/>
                <w:bCs/>
                <w:lang w:val="en-CA"/>
              </w:rPr>
              <w:t>was open to the needs expressed</w:t>
            </w:r>
            <w:r w:rsidR="00656B14">
              <w:rPr>
                <w:rFonts w:cs="Arial"/>
                <w:b/>
                <w:bCs/>
                <w:lang w:val="en-CA"/>
              </w:rPr>
              <w:t xml:space="preserve"> </w:t>
            </w:r>
            <w:r w:rsidR="00656B14" w:rsidRPr="00140BDD">
              <w:rPr>
                <w:rFonts w:cs="Arial"/>
                <w:lang w:val="en-CA"/>
              </w:rPr>
              <w:t>(</w:t>
            </w:r>
            <w:r w:rsidR="008E00BE">
              <w:rPr>
                <w:rFonts w:cs="Arial"/>
                <w:lang w:val="en-CA"/>
              </w:rPr>
              <w:t xml:space="preserve">event </w:t>
            </w:r>
            <w:r w:rsidR="00656B14" w:rsidRPr="00140BDD">
              <w:rPr>
                <w:rFonts w:cs="Arial"/>
                <w:lang w:val="en-CA"/>
              </w:rPr>
              <w:t>#8)</w:t>
            </w:r>
            <w:r w:rsidRPr="00140BDD">
              <w:rPr>
                <w:rFonts w:cs="Arial"/>
                <w:lang w:val="en-CA"/>
              </w:rPr>
              <w:t>, which were well</w:t>
            </w:r>
            <w:r w:rsidR="00ED02E9">
              <w:rPr>
                <w:rFonts w:cs="Arial"/>
                <w:lang w:val="en-CA"/>
              </w:rPr>
              <w:t xml:space="preserve"> </w:t>
            </w:r>
            <w:r w:rsidR="00656B14">
              <w:rPr>
                <w:rFonts w:cs="Arial"/>
                <w:lang w:val="en-CA"/>
              </w:rPr>
              <w:t>articulated</w:t>
            </w:r>
            <w:r w:rsidRPr="00140BDD">
              <w:rPr>
                <w:rFonts w:cs="Arial"/>
                <w:lang w:val="en-CA"/>
              </w:rPr>
              <w:t xml:space="preserve"> with respect to </w:t>
            </w:r>
            <w:r w:rsidR="00656B14">
              <w:rPr>
                <w:rFonts w:cs="Arial"/>
                <w:lang w:val="en-CA"/>
              </w:rPr>
              <w:t xml:space="preserve">overcoming neighbourhood </w:t>
            </w:r>
            <w:r w:rsidRPr="00140BDD">
              <w:rPr>
                <w:rFonts w:cs="Arial"/>
                <w:lang w:val="en-CA"/>
              </w:rPr>
              <w:t xml:space="preserve">isolation and having access to supermarkets in order to </w:t>
            </w:r>
            <w:r w:rsidR="00746F69">
              <w:rPr>
                <w:rFonts w:cs="Arial"/>
                <w:lang w:val="en-CA"/>
              </w:rPr>
              <w:t>maintain</w:t>
            </w:r>
            <w:r w:rsidRPr="00140BDD">
              <w:rPr>
                <w:rFonts w:cs="Arial"/>
                <w:lang w:val="en-CA"/>
              </w:rPr>
              <w:t xml:space="preserve"> a proper diet. </w:t>
            </w:r>
          </w:p>
        </w:tc>
      </w:tr>
      <w:tr w:rsidR="001C1360" w14:paraId="7A0DCE98" w14:textId="77777777" w:rsidTr="00D81558">
        <w:trPr>
          <w:jc w:val="center"/>
        </w:trPr>
        <w:tc>
          <w:tcPr>
            <w:tcW w:w="13183" w:type="dxa"/>
            <w:tcBorders>
              <w:bottom w:val="single" w:sz="4" w:space="0" w:color="auto"/>
            </w:tcBorders>
          </w:tcPr>
          <w:p w14:paraId="7A0DCE95" w14:textId="77777777" w:rsidR="00C70DE1" w:rsidRPr="00EE7F57" w:rsidRDefault="00BD7DA5" w:rsidP="00D81558">
            <w:pPr>
              <w:spacing w:before="120"/>
              <w:jc w:val="center"/>
              <w:rPr>
                <w:rFonts w:cs="Arial"/>
                <w:b/>
                <w:bCs/>
                <w:lang w:val="en-US"/>
              </w:rPr>
            </w:pPr>
            <w:r w:rsidRPr="00140BDD">
              <w:rPr>
                <w:rFonts w:cs="Arial"/>
                <w:b/>
                <w:bCs/>
                <w:lang w:val="en-CA"/>
              </w:rPr>
              <w:t xml:space="preserve">Events </w:t>
            </w:r>
            <w:r w:rsidRPr="00140BDD">
              <w:rPr>
                <w:rFonts w:ascii="Wingdings" w:hAnsi="Wingdings" w:cs="Arial"/>
                <w:b/>
                <w:bCs/>
                <w:lang w:val="en-CA"/>
              </w:rPr>
              <w:sym w:font="Wingdings" w:char="F0E0"/>
            </w:r>
            <w:r w:rsidRPr="00140BDD">
              <w:rPr>
                <w:rFonts w:cs="Arial"/>
                <w:b/>
                <w:bCs/>
                <w:lang w:val="en-CA"/>
              </w:rPr>
              <w:t xml:space="preserve"> Transitional outcomes</w:t>
            </w:r>
          </w:p>
          <w:p w14:paraId="7A0DCE96" w14:textId="21DD123E" w:rsidR="00C70DE1" w:rsidRPr="00EE7F57" w:rsidRDefault="00BD7DA5" w:rsidP="00D81558">
            <w:pPr>
              <w:rPr>
                <w:rFonts w:cs="Arial"/>
                <w:bCs/>
                <w:lang w:val="en-US"/>
              </w:rPr>
            </w:pPr>
            <w:r w:rsidRPr="00140BDD">
              <w:rPr>
                <w:rFonts w:cs="Arial"/>
                <w:bCs/>
                <w:lang w:val="en-CA"/>
              </w:rPr>
              <w:t>Event #8 </w:t>
            </w:r>
            <w:r w:rsidRPr="00140BDD">
              <w:rPr>
                <w:rFonts w:ascii="Wingdings" w:hAnsi="Wingdings" w:cs="Arial"/>
                <w:bCs/>
                <w:lang w:val="en-CA"/>
              </w:rPr>
              <w:sym w:font="Wingdings" w:char="F0E0"/>
            </w:r>
            <w:r w:rsidRPr="00140BDD">
              <w:rPr>
                <w:rFonts w:cs="Arial"/>
                <w:bCs/>
                <w:lang w:val="en-CA"/>
              </w:rPr>
              <w:t xml:space="preserve"> Alignment of Interests – </w:t>
            </w:r>
            <w:r w:rsidR="00A83939">
              <w:rPr>
                <w:rFonts w:cs="Arial"/>
                <w:bCs/>
                <w:lang w:val="en-CA"/>
              </w:rPr>
              <w:t>Movem</w:t>
            </w:r>
            <w:r w:rsidR="00B67382">
              <w:rPr>
                <w:rFonts w:cs="Arial"/>
                <w:bCs/>
                <w:lang w:val="en-CA"/>
              </w:rPr>
              <w:t xml:space="preserve">ents of </w:t>
            </w:r>
            <w:r w:rsidRPr="00140BDD">
              <w:rPr>
                <w:rFonts w:cs="Arial"/>
                <w:bCs/>
                <w:lang w:val="en-CA"/>
              </w:rPr>
              <w:t>Actor</w:t>
            </w:r>
            <w:r w:rsidR="00B67382">
              <w:rPr>
                <w:rFonts w:cs="Arial"/>
                <w:bCs/>
                <w:lang w:val="en-CA"/>
              </w:rPr>
              <w:t>s</w:t>
            </w:r>
            <w:r w:rsidRPr="00140BDD">
              <w:rPr>
                <w:rFonts w:cs="Arial"/>
                <w:bCs/>
                <w:lang w:val="en-CA"/>
              </w:rPr>
              <w:t xml:space="preserve"> </w:t>
            </w:r>
            <w:r w:rsidR="00656B14">
              <w:rPr>
                <w:rFonts w:cs="Arial"/>
                <w:bCs/>
                <w:lang w:val="en-CA"/>
              </w:rPr>
              <w:t>(</w:t>
            </w:r>
            <w:r w:rsidRPr="00140BDD">
              <w:rPr>
                <w:rFonts w:cs="Arial"/>
                <w:bCs/>
                <w:lang w:val="en-CA"/>
              </w:rPr>
              <w:t>TO</w:t>
            </w:r>
            <w:r w:rsidR="00B67382">
              <w:rPr>
                <w:rFonts w:cs="Arial"/>
                <w:bCs/>
                <w:lang w:val="en-CA"/>
              </w:rPr>
              <w:t xml:space="preserve"> #9</w:t>
            </w:r>
            <w:r w:rsidR="00656B14">
              <w:rPr>
                <w:rFonts w:cs="Arial"/>
                <w:bCs/>
                <w:lang w:val="en-CA"/>
              </w:rPr>
              <w:t>)</w:t>
            </w:r>
            <w:r w:rsidRPr="00140BDD">
              <w:rPr>
                <w:rFonts w:cs="Arial"/>
                <w:bCs/>
                <w:lang w:val="en-CA"/>
              </w:rPr>
              <w:t xml:space="preserve"> </w:t>
            </w:r>
          </w:p>
          <w:p w14:paraId="7A0DCE97" w14:textId="77777777" w:rsidR="00C70DE1" w:rsidRPr="00EE7F57" w:rsidRDefault="00C70DE1" w:rsidP="00D81558">
            <w:pPr>
              <w:rPr>
                <w:rFonts w:cs="Arial"/>
                <w:b/>
                <w:bCs/>
                <w:lang w:val="en-US"/>
              </w:rPr>
            </w:pPr>
          </w:p>
        </w:tc>
      </w:tr>
      <w:tr w:rsidR="001C1360" w14:paraId="7A0DCE9A" w14:textId="77777777" w:rsidTr="00D81558">
        <w:trPr>
          <w:jc w:val="center"/>
        </w:trPr>
        <w:tc>
          <w:tcPr>
            <w:tcW w:w="13183" w:type="dxa"/>
            <w:shd w:val="clear" w:color="auto" w:fill="FFFAB6"/>
          </w:tcPr>
          <w:p w14:paraId="7A0DCE99" w14:textId="58FBED21" w:rsidR="00C70DE1" w:rsidRPr="00EE7F57" w:rsidRDefault="00582BA5" w:rsidP="00E646EE">
            <w:pPr>
              <w:spacing w:before="120" w:after="120"/>
              <w:jc w:val="both"/>
              <w:rPr>
                <w:rFonts w:cs="Arial"/>
                <w:lang w:val="en-US"/>
              </w:rPr>
            </w:pPr>
            <w:r>
              <w:rPr>
                <w:rFonts w:cs="Arial"/>
                <w:lang w:val="en-CA"/>
              </w:rPr>
              <w:lastRenderedPageBreak/>
              <w:t>In the</w:t>
            </w:r>
            <w:r w:rsidR="00BD7DA5" w:rsidRPr="00140BDD">
              <w:rPr>
                <w:rFonts w:cs="Arial"/>
                <w:lang w:val="en-CA"/>
              </w:rPr>
              <w:t xml:space="preserve"> following year, the City Transit Commission </w:t>
            </w:r>
            <w:r w:rsidR="00523492" w:rsidRPr="00140BDD">
              <w:rPr>
                <w:rFonts w:cs="Arial"/>
                <w:b/>
                <w:bCs/>
                <w:lang w:val="en-CA"/>
              </w:rPr>
              <w:t>commit</w:t>
            </w:r>
            <w:r w:rsidR="00523492">
              <w:rPr>
                <w:rFonts w:cs="Arial"/>
                <w:b/>
                <w:bCs/>
                <w:lang w:val="en-CA"/>
              </w:rPr>
              <w:t>ted</w:t>
            </w:r>
            <w:r w:rsidR="00BD7DA5" w:rsidRPr="00140BDD">
              <w:rPr>
                <w:rFonts w:cs="Arial"/>
                <w:b/>
                <w:bCs/>
                <w:lang w:val="en-CA"/>
              </w:rPr>
              <w:t xml:space="preserve"> to changing the #30 bus route</w:t>
            </w:r>
            <w:r w:rsidR="00656B14">
              <w:rPr>
                <w:rFonts w:cs="Arial"/>
                <w:b/>
                <w:bCs/>
                <w:lang w:val="en-CA"/>
              </w:rPr>
              <w:t xml:space="preserve"> </w:t>
            </w:r>
            <w:r w:rsidR="00656B14" w:rsidRPr="00140BDD">
              <w:rPr>
                <w:rFonts w:cs="Arial"/>
                <w:lang w:val="en-CA"/>
              </w:rPr>
              <w:t>(</w:t>
            </w:r>
            <w:r w:rsidR="008E00BE">
              <w:rPr>
                <w:rFonts w:cs="Arial"/>
                <w:lang w:val="en-CA"/>
              </w:rPr>
              <w:t xml:space="preserve">event </w:t>
            </w:r>
            <w:r w:rsidR="00656B14" w:rsidRPr="00140BDD">
              <w:rPr>
                <w:rFonts w:cs="Arial"/>
                <w:lang w:val="en-CA"/>
              </w:rPr>
              <w:t>#9)</w:t>
            </w:r>
            <w:r w:rsidR="00BD7DA5" w:rsidRPr="00140BDD">
              <w:rPr>
                <w:rFonts w:cs="Arial"/>
                <w:lang w:val="en-CA"/>
              </w:rPr>
              <w:t xml:space="preserve">. </w:t>
            </w:r>
          </w:p>
        </w:tc>
      </w:tr>
      <w:tr w:rsidR="001C1360" w14:paraId="7A0DCE9E" w14:textId="77777777" w:rsidTr="00D81558">
        <w:trPr>
          <w:jc w:val="center"/>
        </w:trPr>
        <w:tc>
          <w:tcPr>
            <w:tcW w:w="13183" w:type="dxa"/>
            <w:tcBorders>
              <w:bottom w:val="single" w:sz="4" w:space="0" w:color="auto"/>
            </w:tcBorders>
          </w:tcPr>
          <w:p w14:paraId="7A0DCE9B" w14:textId="77777777" w:rsidR="00C70DE1" w:rsidRPr="00EE7F57" w:rsidRDefault="00BD7DA5" w:rsidP="00D81558">
            <w:pPr>
              <w:spacing w:before="120"/>
              <w:jc w:val="center"/>
              <w:rPr>
                <w:rFonts w:cs="Arial"/>
                <w:b/>
                <w:bCs/>
                <w:lang w:val="en-US"/>
              </w:rPr>
            </w:pPr>
            <w:r w:rsidRPr="00140BDD">
              <w:rPr>
                <w:rFonts w:cs="Arial"/>
                <w:b/>
                <w:bCs/>
                <w:lang w:val="en-CA"/>
              </w:rPr>
              <w:t xml:space="preserve">Events </w:t>
            </w:r>
            <w:r w:rsidRPr="00140BDD">
              <w:rPr>
                <w:rFonts w:ascii="Wingdings" w:hAnsi="Wingdings" w:cs="Arial"/>
                <w:b/>
                <w:bCs/>
                <w:lang w:val="en-CA"/>
              </w:rPr>
              <w:sym w:font="Wingdings" w:char="F0E0"/>
            </w:r>
            <w:r w:rsidRPr="00140BDD">
              <w:rPr>
                <w:rFonts w:cs="Arial"/>
                <w:b/>
                <w:bCs/>
                <w:lang w:val="en-CA"/>
              </w:rPr>
              <w:t xml:space="preserve"> Transitional outcomes</w:t>
            </w:r>
          </w:p>
          <w:p w14:paraId="7A0DCE9C" w14:textId="396035BA" w:rsidR="00C70DE1" w:rsidRPr="00EE7F57" w:rsidRDefault="00BD7DA5" w:rsidP="00D81558">
            <w:pPr>
              <w:rPr>
                <w:rFonts w:cs="Arial"/>
                <w:bCs/>
                <w:lang w:val="en-US"/>
              </w:rPr>
            </w:pPr>
            <w:r w:rsidRPr="00140BDD">
              <w:rPr>
                <w:rFonts w:cs="Arial"/>
                <w:bCs/>
                <w:lang w:val="en-CA"/>
              </w:rPr>
              <w:t xml:space="preserve">Event #9 </w:t>
            </w:r>
            <w:r w:rsidRPr="00140BDD">
              <w:rPr>
                <w:rFonts w:ascii="Wingdings" w:hAnsi="Wingdings" w:cs="Arial"/>
                <w:bCs/>
                <w:lang w:val="en-CA"/>
              </w:rPr>
              <w:sym w:font="Wingdings" w:char="F0E0"/>
            </w:r>
            <w:r w:rsidRPr="00140BDD">
              <w:rPr>
                <w:rFonts w:cs="Arial"/>
                <w:bCs/>
                <w:lang w:val="en-CA"/>
              </w:rPr>
              <w:t xml:space="preserve"> Commitment of Decision-Makers </w:t>
            </w:r>
            <w:r w:rsidR="0003375C">
              <w:rPr>
                <w:rFonts w:cs="Arial"/>
                <w:bCs/>
                <w:lang w:val="en-CA"/>
              </w:rPr>
              <w:t>in</w:t>
            </w:r>
            <w:r w:rsidRPr="00140BDD">
              <w:rPr>
                <w:rFonts w:cs="Arial"/>
                <w:bCs/>
                <w:lang w:val="en-CA"/>
              </w:rPr>
              <w:t xml:space="preserve"> Achieving Change </w:t>
            </w:r>
            <w:r w:rsidR="00656B14">
              <w:rPr>
                <w:rFonts w:cs="Arial"/>
                <w:bCs/>
                <w:lang w:val="en-CA"/>
              </w:rPr>
              <w:t>(</w:t>
            </w:r>
            <w:r w:rsidRPr="00140BDD">
              <w:rPr>
                <w:rFonts w:cs="Arial"/>
                <w:bCs/>
                <w:lang w:val="en-CA"/>
              </w:rPr>
              <w:t>TO</w:t>
            </w:r>
            <w:r w:rsidR="00166EFC">
              <w:rPr>
                <w:rFonts w:cs="Arial"/>
                <w:bCs/>
                <w:lang w:val="en-CA"/>
              </w:rPr>
              <w:t xml:space="preserve"> #12</w:t>
            </w:r>
            <w:r w:rsidR="00656B14">
              <w:rPr>
                <w:rFonts w:cs="Arial"/>
                <w:bCs/>
                <w:lang w:val="en-CA"/>
              </w:rPr>
              <w:t>)</w:t>
            </w:r>
          </w:p>
          <w:p w14:paraId="7A0DCE9D" w14:textId="77777777" w:rsidR="00C70DE1" w:rsidRPr="00EE7F57" w:rsidRDefault="00C70DE1" w:rsidP="00D81558">
            <w:pPr>
              <w:rPr>
                <w:rFonts w:cs="Arial"/>
                <w:b/>
                <w:bCs/>
                <w:lang w:val="en-US"/>
              </w:rPr>
            </w:pPr>
          </w:p>
        </w:tc>
      </w:tr>
      <w:tr w:rsidR="001C1360" w14:paraId="7A0DCEA0" w14:textId="77777777" w:rsidTr="00D81558">
        <w:trPr>
          <w:jc w:val="center"/>
        </w:trPr>
        <w:tc>
          <w:tcPr>
            <w:tcW w:w="13183" w:type="dxa"/>
            <w:shd w:val="clear" w:color="auto" w:fill="FFFAB6"/>
          </w:tcPr>
          <w:p w14:paraId="7A0DCE9F" w14:textId="7CB32CE9" w:rsidR="00C70DE1" w:rsidRPr="00EE7F57" w:rsidRDefault="00BD7DA5" w:rsidP="00D81558">
            <w:pPr>
              <w:spacing w:before="120" w:after="120"/>
              <w:jc w:val="both"/>
              <w:rPr>
                <w:rFonts w:cs="Arial"/>
                <w:lang w:val="en-US"/>
              </w:rPr>
            </w:pPr>
            <w:r>
              <w:rPr>
                <w:rFonts w:cs="Arial"/>
                <w:lang w:val="en-CA"/>
              </w:rPr>
              <w:t>The City Transit Commission chang</w:t>
            </w:r>
            <w:r w:rsidR="003F0546">
              <w:rPr>
                <w:rFonts w:cs="Arial"/>
                <w:lang w:val="en-CA"/>
              </w:rPr>
              <w:t>e</w:t>
            </w:r>
            <w:r w:rsidR="00656B14">
              <w:rPr>
                <w:rFonts w:cs="Arial"/>
                <w:lang w:val="en-CA"/>
              </w:rPr>
              <w:t>d</w:t>
            </w:r>
            <w:r>
              <w:rPr>
                <w:rFonts w:cs="Arial"/>
                <w:lang w:val="en-CA"/>
              </w:rPr>
              <w:t xml:space="preserve"> the bus route to have it run near the grocery store and increase</w:t>
            </w:r>
            <w:r w:rsidR="00656B14">
              <w:rPr>
                <w:rFonts w:cs="Arial"/>
                <w:lang w:val="en-CA"/>
              </w:rPr>
              <w:t>d</w:t>
            </w:r>
            <w:r>
              <w:rPr>
                <w:rFonts w:cs="Arial"/>
                <w:lang w:val="en-CA"/>
              </w:rPr>
              <w:t xml:space="preserve"> the frequency of buses. </w:t>
            </w:r>
          </w:p>
        </w:tc>
      </w:tr>
      <w:tr w:rsidR="001C1360" w14:paraId="7A0DCEA3" w14:textId="77777777" w:rsidTr="00D81558">
        <w:trPr>
          <w:jc w:val="center"/>
        </w:trPr>
        <w:tc>
          <w:tcPr>
            <w:tcW w:w="13183" w:type="dxa"/>
          </w:tcPr>
          <w:p w14:paraId="7A0DCEA1" w14:textId="77777777" w:rsidR="00C70DE1" w:rsidRPr="00EE7F57" w:rsidRDefault="00BD7DA5" w:rsidP="00D81558">
            <w:pPr>
              <w:spacing w:before="120"/>
              <w:jc w:val="center"/>
              <w:rPr>
                <w:rFonts w:cs="Arial"/>
                <w:b/>
                <w:bCs/>
                <w:lang w:val="en-US"/>
              </w:rPr>
            </w:pPr>
            <w:r w:rsidRPr="005840DC">
              <w:rPr>
                <w:rFonts w:cs="Arial"/>
                <w:b/>
                <w:bCs/>
                <w:lang w:val="en-CA"/>
              </w:rPr>
              <w:t>Effects on the living environment:</w:t>
            </w:r>
          </w:p>
          <w:p w14:paraId="7A0DCEA2" w14:textId="77777777" w:rsidR="00C70DE1" w:rsidRPr="00EE7F57" w:rsidRDefault="00BD7DA5" w:rsidP="00D81558">
            <w:pPr>
              <w:spacing w:after="240"/>
              <w:jc w:val="center"/>
              <w:rPr>
                <w:rFonts w:cs="Arial"/>
                <w:b/>
                <w:lang w:val="en-US"/>
              </w:rPr>
            </w:pPr>
            <w:r>
              <w:rPr>
                <w:rFonts w:cs="Arial"/>
                <w:b/>
                <w:bCs/>
                <w:lang w:val="en-CA"/>
              </w:rPr>
              <w:t xml:space="preserve">Bus route modified, which increased access to the grocery store. </w:t>
            </w:r>
          </w:p>
        </w:tc>
      </w:tr>
    </w:tbl>
    <w:p w14:paraId="7A0DCEA4" w14:textId="77777777" w:rsidR="0086710F" w:rsidRPr="00EE7F57" w:rsidRDefault="0086710F"/>
    <w:p w14:paraId="7A0DCEA5" w14:textId="77777777" w:rsidR="0086710F" w:rsidRPr="00EE7F57" w:rsidRDefault="0086710F"/>
    <w:p w14:paraId="7A0DCEA6" w14:textId="77777777" w:rsidR="0086710F" w:rsidRPr="00EE7F57" w:rsidRDefault="0086710F"/>
    <w:p w14:paraId="7A0DCEA7" w14:textId="77777777" w:rsidR="0086710F" w:rsidRPr="00EE7F57" w:rsidRDefault="00BD7DA5">
      <w:r>
        <w:rPr>
          <w:lang w:val="en-CA"/>
        </w:rPr>
        <w:t xml:space="preserve">                                 </w:t>
      </w:r>
      <w:r>
        <w:rPr>
          <w:u w:val="single"/>
          <w:lang w:val="en-CA"/>
        </w:rPr>
        <w:t>At the start of the workshop</w:t>
      </w:r>
      <w:r>
        <w:rPr>
          <w:lang w:val="en-CA"/>
        </w:rPr>
        <w:t xml:space="preserve">                                                                              </w:t>
      </w:r>
      <w:proofErr w:type="gramStart"/>
      <w:r>
        <w:rPr>
          <w:u w:val="single"/>
          <w:lang w:val="en-CA"/>
        </w:rPr>
        <w:t>At</w:t>
      </w:r>
      <w:proofErr w:type="gramEnd"/>
      <w:r>
        <w:rPr>
          <w:u w:val="single"/>
          <w:lang w:val="en-CA"/>
        </w:rPr>
        <w:t xml:space="preserve"> the end of the workshop</w:t>
      </w:r>
    </w:p>
    <w:p w14:paraId="7A0DCEA8" w14:textId="77777777" w:rsidR="0084188A" w:rsidRPr="00EE7F57" w:rsidRDefault="0084188A"/>
    <w:p w14:paraId="7A0DCEA9" w14:textId="77777777" w:rsidR="0084188A" w:rsidRPr="00C70DE1" w:rsidRDefault="00BD7DA5">
      <w:pPr>
        <w:rPr>
          <w:lang w:val="fr-CA"/>
        </w:rPr>
      </w:pPr>
      <w:r w:rsidRPr="0084188A">
        <w:rPr>
          <w:noProof/>
        </w:rPr>
        <w:drawing>
          <wp:inline distT="0" distB="0" distL="0" distR="0" wp14:anchorId="7A0DCEAD" wp14:editId="7A0DCEAE">
            <wp:extent cx="4019550" cy="26703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4761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0015" cy="268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45D" w:rsidRPr="002D645D">
        <w:rPr>
          <w:noProof/>
        </w:rPr>
        <w:drawing>
          <wp:inline distT="0" distB="0" distL="0" distR="0" wp14:anchorId="7A0DCEAF" wp14:editId="7A0DCEB0">
            <wp:extent cx="4019550" cy="26703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77501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8091" cy="268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DCEAA" w14:textId="77777777" w:rsidR="0086710F" w:rsidRPr="00C70DE1" w:rsidRDefault="0086710F">
      <w:pPr>
        <w:rPr>
          <w:lang w:val="fr-CA"/>
        </w:rPr>
      </w:pPr>
    </w:p>
    <w:sectPr w:rsidR="0086710F" w:rsidRPr="00C70DE1" w:rsidSect="003A69F4">
      <w:headerReference w:type="default" r:id="rId9"/>
      <w:pgSz w:w="15840" w:h="12240" w:orient="landscape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170BD2" w14:textId="77777777" w:rsidR="00694583" w:rsidRDefault="00694583">
      <w:r>
        <w:separator/>
      </w:r>
    </w:p>
  </w:endnote>
  <w:endnote w:type="continuationSeparator" w:id="0">
    <w:p w14:paraId="1907C4C8" w14:textId="77777777" w:rsidR="00694583" w:rsidRDefault="00694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0B985C" w14:textId="77777777" w:rsidR="00694583" w:rsidRDefault="00694583" w:rsidP="00C70DE1">
      <w:r>
        <w:separator/>
      </w:r>
    </w:p>
  </w:footnote>
  <w:footnote w:type="continuationSeparator" w:id="0">
    <w:p w14:paraId="5D980DD7" w14:textId="77777777" w:rsidR="00694583" w:rsidRDefault="00694583" w:rsidP="00C70DE1">
      <w:r>
        <w:continuationSeparator/>
      </w:r>
    </w:p>
  </w:footnote>
  <w:footnote w:id="1">
    <w:p w14:paraId="7A0DCEB5" w14:textId="77777777" w:rsidR="00157F47" w:rsidRPr="00EE7F57" w:rsidRDefault="00BD7DA5" w:rsidP="00157F47">
      <w:pPr>
        <w:pStyle w:val="FootnoteText"/>
        <w:rPr>
          <w:rFonts w:cs="Arial"/>
          <w:sz w:val="16"/>
          <w:szCs w:val="16"/>
          <w:lang w:val="en-US"/>
        </w:rPr>
      </w:pPr>
      <w:r w:rsidRPr="00140BDD">
        <w:rPr>
          <w:rStyle w:val="FootnoteReference"/>
          <w:rFonts w:cs="Arial"/>
          <w:sz w:val="16"/>
          <w:szCs w:val="16"/>
        </w:rPr>
        <w:footnoteRef/>
      </w:r>
      <w:r w:rsidRPr="00140BDD">
        <w:rPr>
          <w:rFonts w:cs="Arial"/>
          <w:sz w:val="16"/>
          <w:szCs w:val="16"/>
          <w:lang w:val="en-CA"/>
        </w:rPr>
        <w:t xml:space="preserve">This is a fictional example. To consult the case studies: </w:t>
      </w:r>
      <w:hyperlink r:id="rId1" w:history="1">
        <w:r w:rsidRPr="00140BDD">
          <w:rPr>
            <w:rStyle w:val="Hyperlink"/>
            <w:rFonts w:cs="Arial"/>
            <w:sz w:val="16"/>
            <w:szCs w:val="16"/>
            <w:lang w:val="en-CA"/>
          </w:rPr>
          <w:t>http://chairecacis.org/fichiers/publications/2017-11-29rapport_pat_final.pdf</w:t>
        </w:r>
      </w:hyperlink>
      <w:r w:rsidRPr="00140BDD">
        <w:rPr>
          <w:rFonts w:cs="Arial"/>
          <w:sz w:val="16"/>
          <w:szCs w:val="16"/>
          <w:lang w:val="en-CA"/>
        </w:rPr>
        <w:t xml:space="preserve">; </w:t>
      </w:r>
      <w:hyperlink r:id="rId2" w:history="1">
        <w:r w:rsidRPr="00140BDD">
          <w:rPr>
            <w:rStyle w:val="Hyperlink"/>
            <w:rFonts w:cs="Arial"/>
            <w:sz w:val="16"/>
            <w:szCs w:val="16"/>
            <w:lang w:val="en-CA"/>
          </w:rPr>
          <w:t>http://chairecacis.org/fichiers/publications/2017-11-29rapport_ltqhm_final_0.pdf</w:t>
        </w:r>
      </w:hyperlink>
      <w:r w:rsidRPr="00140BDD">
        <w:rPr>
          <w:rFonts w:cs="Arial"/>
          <w:sz w:val="16"/>
          <w:szCs w:val="16"/>
          <w:lang w:val="en-CA"/>
        </w:rPr>
        <w:t xml:space="preserve">; </w:t>
      </w:r>
      <w:hyperlink r:id="rId3" w:history="1">
        <w:r w:rsidRPr="00140BDD">
          <w:rPr>
            <w:rStyle w:val="Hyperlink"/>
            <w:rFonts w:cs="Arial"/>
            <w:sz w:val="16"/>
            <w:szCs w:val="16"/>
            <w:lang w:val="en-CA"/>
          </w:rPr>
          <w:t>http://chairecacis.org/fichiers/publications/2017-11-29rapport_centre-sud_final.pdf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129514" w14:textId="6A68CA9D" w:rsidR="003A69F4" w:rsidRDefault="003A69F4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131C7D2" wp14:editId="5780B72D">
          <wp:simplePos x="0" y="0"/>
          <wp:positionH relativeFrom="column">
            <wp:posOffset>-914401</wp:posOffset>
          </wp:positionH>
          <wp:positionV relativeFrom="paragraph">
            <wp:posOffset>0</wp:posOffset>
          </wp:positionV>
          <wp:extent cx="10066351" cy="1626885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2704792" name="HEADER_3 logos_11&quot;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2474" cy="16294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B1A9E41-449D-4632-8010-C002384CFC62}"/>
    <w:docVar w:name="dgnword-eventsink" w:val="224866520"/>
  </w:docVars>
  <w:rsids>
    <w:rsidRoot w:val="0086710F"/>
    <w:rsid w:val="00010750"/>
    <w:rsid w:val="000321D6"/>
    <w:rsid w:val="0003375C"/>
    <w:rsid w:val="00052A5B"/>
    <w:rsid w:val="00074B72"/>
    <w:rsid w:val="00077697"/>
    <w:rsid w:val="000A561F"/>
    <w:rsid w:val="000A5A01"/>
    <w:rsid w:val="00101789"/>
    <w:rsid w:val="00140BDD"/>
    <w:rsid w:val="00156AEE"/>
    <w:rsid w:val="00157F47"/>
    <w:rsid w:val="00166EFC"/>
    <w:rsid w:val="00182D84"/>
    <w:rsid w:val="00183A1B"/>
    <w:rsid w:val="0019319B"/>
    <w:rsid w:val="001B2450"/>
    <w:rsid w:val="001C1360"/>
    <w:rsid w:val="001C69F5"/>
    <w:rsid w:val="002602EF"/>
    <w:rsid w:val="002A2576"/>
    <w:rsid w:val="002D645D"/>
    <w:rsid w:val="002E7CDE"/>
    <w:rsid w:val="00301779"/>
    <w:rsid w:val="00336713"/>
    <w:rsid w:val="00385FBB"/>
    <w:rsid w:val="003A4AE3"/>
    <w:rsid w:val="003A69F4"/>
    <w:rsid w:val="003B660E"/>
    <w:rsid w:val="003D75B1"/>
    <w:rsid w:val="003F0546"/>
    <w:rsid w:val="003F71EA"/>
    <w:rsid w:val="004162DB"/>
    <w:rsid w:val="00421C9A"/>
    <w:rsid w:val="00456CFF"/>
    <w:rsid w:val="00493A0E"/>
    <w:rsid w:val="005220EF"/>
    <w:rsid w:val="00523492"/>
    <w:rsid w:val="00562035"/>
    <w:rsid w:val="00581977"/>
    <w:rsid w:val="00582BA5"/>
    <w:rsid w:val="005840DC"/>
    <w:rsid w:val="005F5978"/>
    <w:rsid w:val="0060633B"/>
    <w:rsid w:val="00615711"/>
    <w:rsid w:val="00632777"/>
    <w:rsid w:val="00635868"/>
    <w:rsid w:val="006474CE"/>
    <w:rsid w:val="006515D1"/>
    <w:rsid w:val="00656B14"/>
    <w:rsid w:val="00664D38"/>
    <w:rsid w:val="00694583"/>
    <w:rsid w:val="006B1E6F"/>
    <w:rsid w:val="006D1089"/>
    <w:rsid w:val="006E15E6"/>
    <w:rsid w:val="006E2807"/>
    <w:rsid w:val="00724294"/>
    <w:rsid w:val="00746F69"/>
    <w:rsid w:val="00756309"/>
    <w:rsid w:val="007577DC"/>
    <w:rsid w:val="00761F2C"/>
    <w:rsid w:val="007D0953"/>
    <w:rsid w:val="008179A3"/>
    <w:rsid w:val="0084188A"/>
    <w:rsid w:val="0084541D"/>
    <w:rsid w:val="0086710F"/>
    <w:rsid w:val="008C377F"/>
    <w:rsid w:val="008E00BE"/>
    <w:rsid w:val="008E20FE"/>
    <w:rsid w:val="008F2712"/>
    <w:rsid w:val="009712D3"/>
    <w:rsid w:val="0097402F"/>
    <w:rsid w:val="009B6E74"/>
    <w:rsid w:val="00A44F21"/>
    <w:rsid w:val="00A5080B"/>
    <w:rsid w:val="00A728C7"/>
    <w:rsid w:val="00A83939"/>
    <w:rsid w:val="00A977D8"/>
    <w:rsid w:val="00B049C4"/>
    <w:rsid w:val="00B57F51"/>
    <w:rsid w:val="00B67382"/>
    <w:rsid w:val="00BD7DA5"/>
    <w:rsid w:val="00C533B2"/>
    <w:rsid w:val="00C70DD4"/>
    <w:rsid w:val="00C70DE1"/>
    <w:rsid w:val="00CA5866"/>
    <w:rsid w:val="00CC1A94"/>
    <w:rsid w:val="00D02D39"/>
    <w:rsid w:val="00D07266"/>
    <w:rsid w:val="00D12231"/>
    <w:rsid w:val="00D2655E"/>
    <w:rsid w:val="00D447C7"/>
    <w:rsid w:val="00D66E5B"/>
    <w:rsid w:val="00D804AC"/>
    <w:rsid w:val="00D81558"/>
    <w:rsid w:val="00E646EE"/>
    <w:rsid w:val="00E67B11"/>
    <w:rsid w:val="00E85ECB"/>
    <w:rsid w:val="00E96ECF"/>
    <w:rsid w:val="00ED02E9"/>
    <w:rsid w:val="00EE7F57"/>
    <w:rsid w:val="00F15A9C"/>
    <w:rsid w:val="00F56090"/>
    <w:rsid w:val="00F62BE1"/>
    <w:rsid w:val="00F71EE5"/>
    <w:rsid w:val="00F87B6B"/>
    <w:rsid w:val="00F93240"/>
    <w:rsid w:val="00FA3617"/>
    <w:rsid w:val="00FA592C"/>
    <w:rsid w:val="00FD190D"/>
    <w:rsid w:val="00FE4957"/>
    <w:rsid w:val="00FF0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DCE64"/>
  <w15:docId w15:val="{46ECAA55-5176-4B90-9CEA-B44EE438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0DE1"/>
    <w:rPr>
      <w:rFonts w:eastAsiaTheme="minorEastAsia"/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0DE1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lang w:val="fr-C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70DE1"/>
    <w:rPr>
      <w:rFonts w:eastAsiaTheme="minorEastAsia"/>
      <w:sz w:val="20"/>
      <w:szCs w:val="20"/>
      <w:lang w:val="fr-C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0DE1"/>
    <w:rPr>
      <w:rFonts w:eastAsiaTheme="minorEastAsia"/>
      <w:sz w:val="20"/>
      <w:szCs w:val="20"/>
      <w:lang w:val="fr-CA"/>
    </w:rPr>
  </w:style>
  <w:style w:type="character" w:styleId="FootnoteReference">
    <w:name w:val="footnote reference"/>
    <w:basedOn w:val="DefaultParagraphFont"/>
    <w:uiPriority w:val="99"/>
    <w:semiHidden/>
    <w:unhideWhenUsed/>
    <w:rsid w:val="00C70DE1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C70DE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17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78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3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27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27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77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87B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B6B"/>
  </w:style>
  <w:style w:type="paragraph" w:styleId="Footer">
    <w:name w:val="footer"/>
    <w:basedOn w:val="Normal"/>
    <w:link w:val="FooterChar"/>
    <w:uiPriority w:val="99"/>
    <w:unhideWhenUsed/>
    <w:rsid w:val="00F87B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B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chairecacis.org/fichiers/publications/2017-11-29rapport_centre-sud_final.pdf" TargetMode="External"/><Relationship Id="rId2" Type="http://schemas.openxmlformats.org/officeDocument/2006/relationships/hyperlink" Target="http://chairecacis.org/fichiers/publications/2017-11-29rapport_ltqhm_final_0.pdf" TargetMode="External"/><Relationship Id="rId1" Type="http://schemas.openxmlformats.org/officeDocument/2006/relationships/hyperlink" Target="http://chairecacis.org/fichiers/publications/2017-11-29rapport_pat_final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B9E84-025C-E947-8DE4-36CD3B001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692</Words>
  <Characters>3810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Marie-Pier St-Louis</cp:lastModifiedBy>
  <cp:revision>2</cp:revision>
  <cp:lastPrinted>2019-05-23T13:31:00Z</cp:lastPrinted>
  <dcterms:created xsi:type="dcterms:W3CDTF">2020-09-27T20:19:00Z</dcterms:created>
  <dcterms:modified xsi:type="dcterms:W3CDTF">2020-09-27T20:19:00Z</dcterms:modified>
</cp:coreProperties>
</file>